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50" w:rsidRPr="009209AB" w:rsidRDefault="00146A50" w:rsidP="009209AB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  <w:r w:rsidRPr="009209AB">
        <w:rPr>
          <w:rFonts w:ascii="Times New Roman" w:eastAsia="SimSun" w:hAnsi="Times New Roman" w:cs="Mangal"/>
          <w:color w:val="000000"/>
          <w:kern w:val="2"/>
          <w:sz w:val="36"/>
          <w:szCs w:val="36"/>
          <w:lang w:eastAsia="hi-IN" w:bidi="hi-IN"/>
        </w:rPr>
        <w:t>П Р И К А З</w:t>
      </w:r>
      <w:r w:rsidRPr="009209AB"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6A50" w:rsidRPr="009209AB" w:rsidRDefault="00146A50" w:rsidP="009209AB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 xml:space="preserve">от  «16» 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февраля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 xml:space="preserve">   202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3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 xml:space="preserve"> года                                                        № 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14/2</w:t>
      </w: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-у</w:t>
      </w:r>
    </w:p>
    <w:p w:rsidR="00146A50" w:rsidRPr="009209AB" w:rsidRDefault="00146A50" w:rsidP="009209A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По муниципальному бюджетному  общеобразовательному учреждению</w:t>
      </w:r>
    </w:p>
    <w:p w:rsidR="00146A50" w:rsidRPr="009209AB" w:rsidRDefault="00146A50" w:rsidP="009209A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b/>
          <w:color w:val="000000"/>
          <w:kern w:val="2"/>
          <w:sz w:val="28"/>
          <w:szCs w:val="28"/>
          <w:lang w:eastAsia="hi-IN" w:bidi="hi-IN"/>
        </w:rPr>
        <w:t>«Большеигнатовская средняя общеобразовательная школа»</w:t>
      </w:r>
    </w:p>
    <w:p w:rsidR="00146A50" w:rsidRPr="009209AB" w:rsidRDefault="00146A50" w:rsidP="009209AB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>Большеигнатовского муниципального района Республики Мордовия</w:t>
      </w:r>
    </w:p>
    <w:p w:rsidR="00146A50" w:rsidRPr="009209AB" w:rsidRDefault="00146A50" w:rsidP="009209AB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</w:pPr>
    </w:p>
    <w:p w:rsidR="00146A50" w:rsidRPr="009209AB" w:rsidRDefault="00146A50" w:rsidP="009209AB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Об </w:t>
      </w:r>
      <w:r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>открытии смены  летнего оздоровительного</w:t>
      </w: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 </w:t>
      </w: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>лагеря</w:t>
      </w:r>
    </w:p>
    <w:p w:rsidR="00146A50" w:rsidRPr="009209AB" w:rsidRDefault="00146A50" w:rsidP="009209AB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 с дневным пребыванием </w:t>
      </w: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детей </w:t>
      </w:r>
    </w:p>
    <w:p w:rsidR="00146A50" w:rsidRPr="009209AB" w:rsidRDefault="00146A50" w:rsidP="009209AB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на базе МБОУ «Большеигнатовская СОШ» </w:t>
      </w:r>
    </w:p>
    <w:p w:rsidR="00146A50" w:rsidRPr="009209AB" w:rsidRDefault="00146A50" w:rsidP="009209AB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</w:pPr>
      <w:r w:rsidRPr="009209AB">
        <w:rPr>
          <w:rFonts w:ascii="Times New Roman" w:eastAsia="SimSun" w:hAnsi="Times New Roman" w:cs="Mangal"/>
          <w:b/>
          <w:bCs/>
          <w:color w:val="000000"/>
          <w:kern w:val="2"/>
          <w:sz w:val="28"/>
          <w:szCs w:val="28"/>
          <w:lang w:eastAsia="hi-IN" w:bidi="hi-IN"/>
        </w:rPr>
        <w:t xml:space="preserve">Большеигнатовского муниципального района </w:t>
      </w:r>
    </w:p>
    <w:p w:rsidR="00146A50" w:rsidRPr="009209AB" w:rsidRDefault="00146A50" w:rsidP="009209AB">
      <w:pPr>
        <w:spacing w:after="160" w:line="256" w:lineRule="auto"/>
        <w:rPr>
          <w:color w:val="000000"/>
          <w:lang w:eastAsia="hi-IN" w:bidi="hi-IN"/>
        </w:rPr>
      </w:pP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               В целях обеспечения организованного отдыха, оздоровления,  занятости детей и подростков в летний период 2023 года 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ПРИКАЗЫВАЮ:</w:t>
      </w:r>
    </w:p>
    <w:p w:rsidR="00146A50" w:rsidRPr="009209AB" w:rsidRDefault="00146A50" w:rsidP="009209AB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Открыть смену  летнего оздоровительного</w:t>
      </w:r>
      <w:r w:rsidRPr="009209AB">
        <w:rPr>
          <w:rFonts w:ascii="Times New Roman" w:hAnsi="Times New Roman"/>
          <w:color w:val="000000"/>
          <w:sz w:val="28"/>
          <w:szCs w:val="28"/>
        </w:rPr>
        <w:t xml:space="preserve">  лагеря с дневным пребыванием детей на базе МБОУ «Большеигнатовская СОШ» с  02  июня по 22 июня  2023  года,  сроком   на  21 день,  с  количеством  детей  60.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2. Начальником  смены  назначить Кузнецову Елену Николаевну, воспитателя начальных классов.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2.1. На начальника смены  Кузнецову Е.Н.  возложить ответственность за: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- обеспечение жизнедеятельности лагеря;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- создание условий, обеспечивающих жизнь и здоровье детей и работников школьного лагеря;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- соответствие форм, методов и средств при проведении смены возрасту, интересам и потребностям учащихся;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- распределение обязанностей между сотрудниками лагеря;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выполнение законодательства о санитарно-эпидемиологическом благополучии населения.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3. Ответственность за организацию питания в лагере возложить на повара Комарову Н.П. 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09AB">
        <w:rPr>
          <w:rFonts w:ascii="Times New Roman" w:hAnsi="Times New Roman"/>
          <w:color w:val="000000"/>
          <w:sz w:val="28"/>
          <w:szCs w:val="28"/>
        </w:rPr>
        <w:t>Утвердить список детей (приложение 1).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09AB">
        <w:rPr>
          <w:rFonts w:ascii="Times New Roman" w:hAnsi="Times New Roman"/>
          <w:color w:val="000000"/>
          <w:sz w:val="28"/>
          <w:szCs w:val="28"/>
        </w:rPr>
        <w:t>Утвердить штатное расписание работников лагеря (приложение 2).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 6.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209AB">
        <w:rPr>
          <w:rFonts w:ascii="Times New Roman" w:hAnsi="Times New Roman"/>
          <w:color w:val="000000"/>
          <w:sz w:val="28"/>
          <w:szCs w:val="28"/>
        </w:rPr>
        <w:t>Утвердить Программу производственного контроля за качеством и безопасностью приготовляемых блюд при организации отдыха в лагере с дневным пребыванием детей (приложение 3).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7. Утвердить режим работы лагеря (приложение 4).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9. Контроль за исполнением настоящего приказа возложить на заместителя директора по воспитательной работе Пахомову М.А.</w:t>
      </w: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Директор                                                     Горбунова А.И.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146A50" w:rsidRPr="009209AB">
          <w:pgSz w:w="11906" w:h="16838"/>
          <w:pgMar w:top="1134" w:right="1134" w:bottom="1134" w:left="1134" w:header="720" w:footer="720" w:gutter="0"/>
          <w:cols w:space="720"/>
        </w:sectPr>
      </w:pPr>
    </w:p>
    <w:p w:rsidR="00146A50" w:rsidRPr="009209AB" w:rsidRDefault="00146A50" w:rsidP="009209AB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Приложение 1 к приказу от 16.02.2023 г. № 14/2-у</w:t>
      </w:r>
    </w:p>
    <w:p w:rsidR="00146A50" w:rsidRPr="009209AB" w:rsidRDefault="00146A50" w:rsidP="009209AB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209AB">
        <w:rPr>
          <w:rFonts w:ascii="Times New Roman" w:hAnsi="Times New Roman"/>
          <w:b/>
          <w:bCs/>
          <w:color w:val="000000"/>
          <w:sz w:val="28"/>
          <w:szCs w:val="28"/>
        </w:rPr>
        <w:t>Список детей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7"/>
        <w:gridCol w:w="5265"/>
        <w:gridCol w:w="30"/>
        <w:gridCol w:w="1781"/>
      </w:tblGrid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Фамилия, имя, отчество</w:t>
            </w:r>
          </w:p>
          <w:p w:rsidR="00146A50" w:rsidRPr="009209AB" w:rsidRDefault="00146A50" w:rsidP="009209AB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ученика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Default="00146A5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Возраст </w:t>
            </w:r>
          </w:p>
          <w:p w:rsidR="00146A50" w:rsidRPr="009209AB" w:rsidRDefault="00146A50" w:rsidP="00C538CD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Абросимова Екатерина Евгеньевна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Асманова Злата Сергеевна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Болькина Екатерина Антоновна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Бахарева Есения Сергеевна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Зубрилова Мария Михайловна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Ильина Вероника Юрьевна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Кудашкина Александра Андреевна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Прытков Денис Валерьевич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Шунеева  Мирослава Алексеевна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7лет</w:t>
            </w:r>
            <w:bookmarkStart w:id="0" w:name="_GoBack"/>
            <w:bookmarkEnd w:id="0"/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Абрамов Дмитрий Алексеевич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Асманкина Анастасия Алексеевна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Герасимов Егор Петрович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Егиазарян Рудик Левонович</w:t>
            </w:r>
            <w:r w:rsidRPr="009209A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Кабаева Екатерина Михайловна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Касаткина Вера Вячеславовна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Кистанов Матвей Алексеевич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Куманёва Алёна Сергеевна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Самилкина Елена Алексеевна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Темасова Василиса Михайловна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Пьянзина Ульяна Сергеевна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Мамаев Тимофей Евгеньевич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Дуленов Василий Витальевич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Бочкарёва Виолетта Сергеевна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Вирясова Елизавета Витальевна 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Карпова Валерия Владимировна 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Краснощёкова Анастасия Юрьевна 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Ильин Максим Юрьевич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Сулимов Андрей Геннадьевич 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Горбунова София Михайловна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Косолапов Тимофей Иванович 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Пьянзина Анастасия Михайловна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295" w:type="dxa"/>
            <w:gridSpan w:val="2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Галянина Диана Юрьевна</w:t>
            </w:r>
          </w:p>
        </w:tc>
        <w:tc>
          <w:tcPr>
            <w:tcW w:w="1781" w:type="dxa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Деров Игорь Евгеньевич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Варламов Максим Александрович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Гробов Денис Витальевич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Горбунова Анастасия Геннадьевна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Доронин Даниил Сергеевич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Егорова Мария Вячеславовна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Зайцева Кристина Николаевна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Краснощекова Елена Юрьевна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Кутяйкин Илья Александрович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Касаткин Александр Вячеславович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Леонтьева Ирина Евгеньевна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Матагаева Софья Александровна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Медведева Виктория Валентиновна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Полякова Диана Кирсановна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Понеева Марина Евгеньевна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Савельева Виктория Вячеславовна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Ухлова Ксения Никитична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Мамаев Матвей Евгеньевич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Дуленова  Елизавета Витальевна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Абрамова Олеся Александровна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Плотникова Милена Евгеньевна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Жигулев Егор Эдуардович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Вавилов Ярослав Алексеевич 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Войков Игорь Витальевич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Калякова Ангелина Николаевна 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Куликова Алена Евгеньевна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Кутуров Матвей Георгиевич 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  <w:tr w:rsidR="00146A50" w:rsidRPr="005A3F94" w:rsidTr="00C538CD"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50" w:rsidRPr="009209AB" w:rsidRDefault="00146A50" w:rsidP="009209AB">
            <w:pPr>
              <w:spacing w:after="0"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5265" w:type="dxa"/>
          </w:tcPr>
          <w:p w:rsidR="00146A50" w:rsidRPr="009209AB" w:rsidRDefault="00146A50" w:rsidP="009209A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9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Луньков Артем Иванович </w:t>
            </w:r>
          </w:p>
        </w:tc>
        <w:tc>
          <w:tcPr>
            <w:tcW w:w="1811" w:type="dxa"/>
            <w:gridSpan w:val="2"/>
          </w:tcPr>
          <w:p w:rsidR="00146A50" w:rsidRPr="009209AB" w:rsidRDefault="00146A50" w:rsidP="00C538C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 лет</w:t>
            </w:r>
          </w:p>
        </w:tc>
      </w:tr>
    </w:tbl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Приложение 2 к приказу от 16.02.2023 г. № 14/2-у</w:t>
      </w:r>
      <w:r w:rsidRPr="009209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46A50" w:rsidRPr="009209AB" w:rsidRDefault="00146A50" w:rsidP="003927B0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209AB">
        <w:rPr>
          <w:rFonts w:ascii="Times New Roman" w:hAnsi="Times New Roman"/>
          <w:b/>
          <w:color w:val="000000"/>
          <w:sz w:val="28"/>
          <w:szCs w:val="28"/>
        </w:rPr>
        <w:t>Штатное расписание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1. Кузнецова Е.Н.  – начальник смены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2. Болькина Т.П. – воспитатель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3. Аринина Е.И. – воспитатель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4. Пашкова Г.Н.  – воспитатель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5. Плотникова Н.А. - воспитатель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6. Пьянзина Т.И. – физрук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7. Варламова В. А. – медицинский работник 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8. Комарова Н. П. –  повар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9. Абрамова А. А. – повар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10. Наумова М. В. – повар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11. Абрамова Л. Н. – кухонный работник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12. Летучева Т. Н. – технический работник</w:t>
      </w:r>
    </w:p>
    <w:p w:rsidR="00146A50" w:rsidRPr="009209AB" w:rsidRDefault="00146A50" w:rsidP="009209A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13. Горбунов Н. В. – рабочий по обслуживанию и ремонту зданий</w:t>
      </w:r>
    </w:p>
    <w:p w:rsidR="00146A50" w:rsidRPr="009209AB" w:rsidRDefault="00146A50" w:rsidP="009209AB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146A50" w:rsidRPr="009209AB" w:rsidRDefault="00146A50" w:rsidP="009209AB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Приложение 4 к приказу от 16.02.2023 г. № 14/2-у</w:t>
      </w:r>
    </w:p>
    <w:p w:rsidR="00146A50" w:rsidRPr="009209AB" w:rsidRDefault="00146A50" w:rsidP="009209AB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209AB">
        <w:rPr>
          <w:rFonts w:ascii="Times New Roman" w:hAnsi="Times New Roman"/>
          <w:b/>
          <w:color w:val="000000"/>
          <w:sz w:val="28"/>
          <w:szCs w:val="28"/>
        </w:rPr>
        <w:t xml:space="preserve">Режим работы лагеря </w:t>
      </w:r>
    </w:p>
    <w:p w:rsidR="00146A50" w:rsidRPr="009209AB" w:rsidRDefault="00146A50" w:rsidP="009209AB">
      <w:pPr>
        <w:spacing w:after="160" w:line="256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8.30 – 8.50          Встреча детей.     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>8.50 – 9.00</w:t>
      </w:r>
      <w:r w:rsidRPr="009209AB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        Зарядка                                          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>9. 00 -9.15</w:t>
      </w:r>
      <w:r w:rsidRPr="009209AB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        Линейка (Построение)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>9.15 -10.00</w:t>
      </w:r>
      <w:r w:rsidRPr="009209AB">
        <w:rPr>
          <w:rFonts w:ascii="Times New Roman" w:hAnsi="Times New Roman"/>
          <w:noProof/>
          <w:color w:val="000000"/>
          <w:sz w:val="28"/>
          <w:szCs w:val="28"/>
        </w:rPr>
        <w:tab/>
        <w:t xml:space="preserve">        Завтрак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 xml:space="preserve">10.00 -12.00        </w:t>
      </w:r>
      <w:r w:rsidRPr="009209AB">
        <w:rPr>
          <w:rFonts w:ascii="Times New Roman" w:hAnsi="Times New Roman"/>
          <w:color w:val="000000"/>
          <w:sz w:val="28"/>
          <w:szCs w:val="28"/>
        </w:rPr>
        <w:t>Отрядные, лагерные дела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>12.00-13.00         Оздоровительные процедуры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>13.00-14.00         Обед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noProof/>
          <w:color w:val="000000"/>
          <w:sz w:val="28"/>
          <w:szCs w:val="28"/>
        </w:rPr>
      </w:pPr>
      <w:r w:rsidRPr="009209AB">
        <w:rPr>
          <w:rFonts w:ascii="Times New Roman" w:hAnsi="Times New Roman"/>
          <w:color w:val="000000"/>
          <w:sz w:val="28"/>
          <w:szCs w:val="28"/>
        </w:rPr>
        <w:t xml:space="preserve">14.00-14.30         </w:t>
      </w:r>
      <w:r w:rsidRPr="009209AB">
        <w:rPr>
          <w:rFonts w:ascii="Times New Roman" w:hAnsi="Times New Roman"/>
          <w:noProof/>
          <w:color w:val="000000"/>
          <w:sz w:val="28"/>
          <w:szCs w:val="28"/>
        </w:rPr>
        <w:t>Занятия</w:t>
      </w:r>
      <w:r w:rsidRPr="009209AB">
        <w:rPr>
          <w:rFonts w:ascii="Times New Roman" w:hAnsi="Times New Roman"/>
          <w:color w:val="000000"/>
          <w:sz w:val="28"/>
          <w:szCs w:val="28"/>
        </w:rPr>
        <w:t xml:space="preserve"> по интересам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color w:val="000000"/>
          <w:sz w:val="28"/>
          <w:szCs w:val="28"/>
        </w:rPr>
      </w:pPr>
      <w:r w:rsidRPr="009209AB">
        <w:rPr>
          <w:rFonts w:ascii="Times New Roman" w:hAnsi="Times New Roman"/>
          <w:noProof/>
          <w:color w:val="000000"/>
          <w:sz w:val="28"/>
          <w:szCs w:val="28"/>
        </w:rPr>
        <w:t xml:space="preserve"> 14.30                  Уход детей домой</w:t>
      </w:r>
    </w:p>
    <w:p w:rsidR="00146A50" w:rsidRPr="009209AB" w:rsidRDefault="00146A50" w:rsidP="009209AB">
      <w:pPr>
        <w:autoSpaceDE w:val="0"/>
        <w:autoSpaceDN w:val="0"/>
        <w:adjustRightInd w:val="0"/>
        <w:spacing w:after="160" w:line="256" w:lineRule="auto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146A50" w:rsidRDefault="00146A50"/>
    <w:sectPr w:rsidR="00146A50" w:rsidSect="0091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C8627E7"/>
    <w:multiLevelType w:val="multilevel"/>
    <w:tmpl w:val="1ECCF34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05C"/>
    <w:rsid w:val="000B1D81"/>
    <w:rsid w:val="00146A50"/>
    <w:rsid w:val="00194C9E"/>
    <w:rsid w:val="003927B0"/>
    <w:rsid w:val="005A3F94"/>
    <w:rsid w:val="007D382B"/>
    <w:rsid w:val="00916425"/>
    <w:rsid w:val="009209AB"/>
    <w:rsid w:val="00A55DA1"/>
    <w:rsid w:val="00B7514F"/>
    <w:rsid w:val="00BA005C"/>
    <w:rsid w:val="00C538CD"/>
    <w:rsid w:val="00EC0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2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09AB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09AB"/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902</Words>
  <Characters>5145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Pahomova</cp:lastModifiedBy>
  <cp:revision>7</cp:revision>
  <dcterms:created xsi:type="dcterms:W3CDTF">2023-02-21T06:08:00Z</dcterms:created>
  <dcterms:modified xsi:type="dcterms:W3CDTF">2023-02-22T08:51:00Z</dcterms:modified>
</cp:coreProperties>
</file>