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79" w:rsidRPr="000B5679" w:rsidRDefault="000B5679" w:rsidP="000B56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Публичное представление</w:t>
      </w:r>
    </w:p>
    <w:p w:rsidR="000B5679" w:rsidRPr="000B5679" w:rsidRDefault="000B5679" w:rsidP="000B56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собственного инновационного педагогического опыта</w:t>
      </w:r>
    </w:p>
    <w:p w:rsidR="000B5679" w:rsidRPr="000B5679" w:rsidRDefault="000B5679" w:rsidP="000B56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начальных классов</w:t>
      </w:r>
    </w:p>
    <w:p w:rsidR="000B5679" w:rsidRPr="000B5679" w:rsidRDefault="000B5679" w:rsidP="000B56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 w:rsidRPr="000B5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Большеигнатовская</w:t>
      </w:r>
      <w:proofErr w:type="spellEnd"/>
      <w:r w:rsidRPr="000B5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школа»</w:t>
      </w:r>
    </w:p>
    <w:p w:rsidR="000B5679" w:rsidRDefault="000B5679" w:rsidP="000B56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10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Наумовой Светланы Викторовны</w:t>
      </w:r>
    </w:p>
    <w:p w:rsidR="00B5393C" w:rsidRPr="000B5679" w:rsidRDefault="00B5393C" w:rsidP="000B56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B5679" w:rsidRPr="00B5393C" w:rsidRDefault="00B5393C" w:rsidP="00B5393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0B5679" w:rsidRPr="000B5679" w:rsidRDefault="000B5679" w:rsidP="00B539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5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опыта:</w:t>
      </w:r>
    </w:p>
    <w:p w:rsidR="000B5679" w:rsidRPr="000B5679" w:rsidRDefault="000B5679" w:rsidP="00B5393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Активизация познавательной деятельности </w:t>
      </w:r>
      <w:r w:rsidR="004407F1">
        <w:rPr>
          <w:rFonts w:ascii="Times New Roman" w:eastAsia="Calibri" w:hAnsi="Times New Roman" w:cs="Times New Roman"/>
          <w:b/>
          <w:bCs/>
          <w:sz w:val="28"/>
          <w:szCs w:val="28"/>
        </w:rPr>
        <w:t>младших школьников</w:t>
      </w:r>
      <w:r w:rsidRPr="000B56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791A6A" w:rsidRDefault="00176F99" w:rsidP="00176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F99">
        <w:rPr>
          <w:rFonts w:ascii="Times New Roman" w:hAnsi="Times New Roman" w:cs="Times New Roman"/>
          <w:sz w:val="28"/>
          <w:szCs w:val="28"/>
        </w:rPr>
        <w:t xml:space="preserve">    </w:t>
      </w:r>
      <w:r w:rsidR="00791A6A" w:rsidRPr="00176F99">
        <w:rPr>
          <w:rFonts w:ascii="Times New Roman" w:hAnsi="Times New Roman" w:cs="Times New Roman"/>
          <w:sz w:val="28"/>
          <w:szCs w:val="28"/>
        </w:rPr>
        <w:t>Я работ</w:t>
      </w:r>
      <w:r w:rsidR="00CB2CA9">
        <w:rPr>
          <w:rFonts w:ascii="Times New Roman" w:hAnsi="Times New Roman" w:cs="Times New Roman"/>
          <w:sz w:val="28"/>
          <w:szCs w:val="28"/>
        </w:rPr>
        <w:t>аю учителем начальных классов 16</w:t>
      </w:r>
      <w:r w:rsidR="00791A6A" w:rsidRPr="00176F99">
        <w:rPr>
          <w:rFonts w:ascii="Times New Roman" w:hAnsi="Times New Roman" w:cs="Times New Roman"/>
          <w:sz w:val="28"/>
          <w:szCs w:val="28"/>
        </w:rPr>
        <w:t xml:space="preserve"> лет.  </w:t>
      </w:r>
      <w:r w:rsidR="003A242A" w:rsidRPr="00176F99">
        <w:rPr>
          <w:rFonts w:ascii="Times New Roman" w:hAnsi="Times New Roman" w:cs="Times New Roman"/>
          <w:sz w:val="28"/>
          <w:szCs w:val="28"/>
        </w:rPr>
        <w:t>И к</w:t>
      </w:r>
      <w:r w:rsidR="00791A6A" w:rsidRPr="00176F99">
        <w:rPr>
          <w:rFonts w:ascii="Times New Roman" w:hAnsi="Times New Roman" w:cs="Times New Roman"/>
          <w:sz w:val="28"/>
          <w:szCs w:val="28"/>
        </w:rPr>
        <w:t>аждый раз, принимая первоклашек, я волн</w:t>
      </w:r>
      <w:r w:rsidR="003A242A" w:rsidRPr="00176F99">
        <w:rPr>
          <w:rFonts w:ascii="Times New Roman" w:hAnsi="Times New Roman" w:cs="Times New Roman"/>
          <w:sz w:val="28"/>
          <w:szCs w:val="28"/>
        </w:rPr>
        <w:t>ую</w:t>
      </w:r>
      <w:r w:rsidR="00791A6A" w:rsidRPr="00176F99">
        <w:rPr>
          <w:rFonts w:ascii="Times New Roman" w:hAnsi="Times New Roman" w:cs="Times New Roman"/>
          <w:sz w:val="28"/>
          <w:szCs w:val="28"/>
        </w:rPr>
        <w:t xml:space="preserve">сь о том, </w:t>
      </w:r>
      <w:r w:rsidR="003A242A" w:rsidRPr="00176F99">
        <w:rPr>
          <w:rFonts w:ascii="Times New Roman" w:hAnsi="Times New Roman" w:cs="Times New Roman"/>
          <w:sz w:val="28"/>
          <w:szCs w:val="28"/>
        </w:rPr>
        <w:t>чтобы тот огонёк любознательности</w:t>
      </w:r>
      <w:r w:rsidR="001C5127" w:rsidRPr="00176F99">
        <w:rPr>
          <w:rFonts w:ascii="Times New Roman" w:hAnsi="Times New Roman" w:cs="Times New Roman"/>
          <w:sz w:val="28"/>
          <w:szCs w:val="28"/>
        </w:rPr>
        <w:t>, горящий в их глазах, не потух, а разгорался ярче, увлекая к познанию нового, неизведанного. Я стремлюсь делать свои уроки насыщенными, интересными, современными.</w:t>
      </w:r>
      <w:r w:rsidRPr="00176F99">
        <w:rPr>
          <w:rFonts w:ascii="Times New Roman" w:hAnsi="Times New Roman" w:cs="Times New Roman"/>
          <w:sz w:val="28"/>
          <w:szCs w:val="28"/>
        </w:rPr>
        <w:t xml:space="preserve"> </w:t>
      </w:r>
      <w:r w:rsidR="00791A6A" w:rsidRPr="00176F99">
        <w:rPr>
          <w:rFonts w:ascii="Times New Roman" w:hAnsi="Times New Roman" w:cs="Times New Roman"/>
          <w:sz w:val="28"/>
          <w:szCs w:val="28"/>
        </w:rPr>
        <w:t>Моя задача на уроке состоит в том, чтобы заинтересовать мальчишек и девчонок, привлечь их внимание так, чтобы они захотели пол</w:t>
      </w:r>
      <w:r w:rsidR="00A217D1">
        <w:rPr>
          <w:rFonts w:ascii="Times New Roman" w:hAnsi="Times New Roman" w:cs="Times New Roman"/>
          <w:sz w:val="28"/>
          <w:szCs w:val="28"/>
        </w:rPr>
        <w:t xml:space="preserve">учать предложенные им знания, </w:t>
      </w:r>
      <w:r w:rsidR="00791A6A" w:rsidRPr="00176F99">
        <w:rPr>
          <w:rFonts w:ascii="Times New Roman" w:hAnsi="Times New Roman" w:cs="Times New Roman"/>
          <w:sz w:val="28"/>
          <w:szCs w:val="28"/>
        </w:rPr>
        <w:t xml:space="preserve">учились добывать их сами. </w:t>
      </w:r>
      <w:r w:rsidR="001C5127" w:rsidRPr="00176F99">
        <w:rPr>
          <w:rFonts w:ascii="Times New Roman" w:hAnsi="Times New Roman" w:cs="Times New Roman"/>
          <w:sz w:val="28"/>
          <w:szCs w:val="28"/>
        </w:rPr>
        <w:t>По моему мнению, у</w:t>
      </w:r>
      <w:r w:rsidR="00791A6A" w:rsidRPr="00176F99">
        <w:rPr>
          <w:rFonts w:ascii="Times New Roman" w:hAnsi="Times New Roman" w:cs="Times New Roman"/>
          <w:sz w:val="28"/>
          <w:szCs w:val="28"/>
        </w:rPr>
        <w:t>рок должен быть ярким, эффектным, эмоциональным, а главное – продуктивным. Только тогда знания, переданные детям, надолго запомнятся, станут прочной основой того фундамента, на который будет опираться все его дальнейшее образование</w:t>
      </w:r>
      <w:r w:rsidR="00355E02" w:rsidRPr="00176F99">
        <w:rPr>
          <w:rFonts w:ascii="Times New Roman" w:hAnsi="Times New Roman" w:cs="Times New Roman"/>
          <w:sz w:val="28"/>
          <w:szCs w:val="28"/>
        </w:rPr>
        <w:t xml:space="preserve">. В современном </w:t>
      </w:r>
      <w:r>
        <w:rPr>
          <w:rFonts w:ascii="Times New Roman" w:hAnsi="Times New Roman" w:cs="Times New Roman"/>
          <w:sz w:val="28"/>
          <w:szCs w:val="28"/>
        </w:rPr>
        <w:t>обществе возник новый</w:t>
      </w:r>
      <w:r w:rsidR="00355E02" w:rsidRPr="00176F99">
        <w:rPr>
          <w:rFonts w:ascii="Times New Roman" w:hAnsi="Times New Roman" w:cs="Times New Roman"/>
          <w:sz w:val="28"/>
          <w:szCs w:val="28"/>
        </w:rPr>
        <w:t xml:space="preserve"> социальный</w:t>
      </w:r>
      <w:r>
        <w:rPr>
          <w:rFonts w:ascii="Times New Roman" w:hAnsi="Times New Roman" w:cs="Times New Roman"/>
          <w:sz w:val="28"/>
          <w:szCs w:val="28"/>
        </w:rPr>
        <w:t xml:space="preserve"> заказ: вместо послушных </w:t>
      </w:r>
      <w:r w:rsidR="00355E02" w:rsidRPr="00176F99">
        <w:rPr>
          <w:rFonts w:ascii="Times New Roman" w:hAnsi="Times New Roman" w:cs="Times New Roman"/>
          <w:sz w:val="28"/>
          <w:szCs w:val="28"/>
        </w:rPr>
        <w:t xml:space="preserve">исполнителей, </w:t>
      </w:r>
      <w:r>
        <w:rPr>
          <w:rFonts w:ascii="Times New Roman" w:hAnsi="Times New Roman" w:cs="Times New Roman"/>
          <w:sz w:val="28"/>
          <w:szCs w:val="28"/>
        </w:rPr>
        <w:t xml:space="preserve">востребованы люди, </w:t>
      </w:r>
      <w:r w:rsidR="00355E02" w:rsidRPr="00176F99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ориентирующиеся в различных </w:t>
      </w:r>
      <w:r w:rsidR="00355E02" w:rsidRPr="00176F99">
        <w:rPr>
          <w:rFonts w:ascii="Times New Roman" w:hAnsi="Times New Roman" w:cs="Times New Roman"/>
          <w:sz w:val="28"/>
          <w:szCs w:val="28"/>
        </w:rPr>
        <w:t xml:space="preserve">ситуациях, </w:t>
      </w:r>
      <w:r>
        <w:rPr>
          <w:rFonts w:ascii="Times New Roman" w:hAnsi="Times New Roman" w:cs="Times New Roman"/>
          <w:sz w:val="28"/>
          <w:szCs w:val="28"/>
        </w:rPr>
        <w:t xml:space="preserve">творчески решающие </w:t>
      </w:r>
      <w:r w:rsidR="00355E02" w:rsidRPr="00176F99">
        <w:rPr>
          <w:rFonts w:ascii="Times New Roman" w:hAnsi="Times New Roman" w:cs="Times New Roman"/>
          <w:sz w:val="28"/>
          <w:szCs w:val="28"/>
        </w:rPr>
        <w:t>возникшие</w:t>
      </w:r>
      <w:r w:rsidR="00D71043">
        <w:rPr>
          <w:rFonts w:ascii="Times New Roman" w:hAnsi="Times New Roman" w:cs="Times New Roman"/>
          <w:sz w:val="28"/>
          <w:szCs w:val="28"/>
        </w:rPr>
        <w:t xml:space="preserve"> проблемы, понимающие и</w:t>
      </w:r>
      <w:r w:rsidR="00355E02" w:rsidRPr="00176F99">
        <w:rPr>
          <w:rFonts w:ascii="Times New Roman" w:hAnsi="Times New Roman" w:cs="Times New Roman"/>
          <w:sz w:val="28"/>
          <w:szCs w:val="28"/>
        </w:rPr>
        <w:t xml:space="preserve"> принимающие </w:t>
      </w:r>
      <w:r w:rsidR="00D71043">
        <w:rPr>
          <w:rFonts w:ascii="Times New Roman" w:hAnsi="Times New Roman" w:cs="Times New Roman"/>
          <w:sz w:val="28"/>
          <w:szCs w:val="28"/>
        </w:rPr>
        <w:t xml:space="preserve">всю меру </w:t>
      </w:r>
      <w:r w:rsidR="00355E02" w:rsidRPr="00176F9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71043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 xml:space="preserve">решения.  Человек, способный </w:t>
      </w:r>
      <w:r w:rsidR="00355E02" w:rsidRPr="00176F99">
        <w:rPr>
          <w:rFonts w:ascii="Times New Roman" w:hAnsi="Times New Roman" w:cs="Times New Roman"/>
          <w:sz w:val="28"/>
          <w:szCs w:val="28"/>
        </w:rPr>
        <w:t xml:space="preserve">творчески </w:t>
      </w:r>
      <w:r>
        <w:rPr>
          <w:rFonts w:ascii="Times New Roman" w:hAnsi="Times New Roman" w:cs="Times New Roman"/>
          <w:sz w:val="28"/>
          <w:szCs w:val="28"/>
        </w:rPr>
        <w:t xml:space="preserve">мыслить, обладает </w:t>
      </w:r>
      <w:r w:rsidR="00355E02" w:rsidRPr="00176F99">
        <w:rPr>
          <w:rFonts w:ascii="Times New Roman" w:hAnsi="Times New Roman" w:cs="Times New Roman"/>
          <w:sz w:val="28"/>
          <w:szCs w:val="28"/>
        </w:rPr>
        <w:t>гибкостью ум</w:t>
      </w:r>
      <w:r>
        <w:rPr>
          <w:rFonts w:ascii="Times New Roman" w:hAnsi="Times New Roman" w:cs="Times New Roman"/>
          <w:sz w:val="28"/>
          <w:szCs w:val="28"/>
        </w:rPr>
        <w:t xml:space="preserve">а, изобретательностью, чувством </w:t>
      </w:r>
      <w:r w:rsidR="00355E02" w:rsidRPr="00176F99">
        <w:rPr>
          <w:rFonts w:ascii="Times New Roman" w:hAnsi="Times New Roman" w:cs="Times New Roman"/>
          <w:sz w:val="28"/>
          <w:szCs w:val="28"/>
        </w:rPr>
        <w:t xml:space="preserve">нового, </w:t>
      </w:r>
      <w:r>
        <w:rPr>
          <w:rFonts w:ascii="Times New Roman" w:hAnsi="Times New Roman" w:cs="Times New Roman"/>
          <w:sz w:val="28"/>
          <w:szCs w:val="28"/>
        </w:rPr>
        <w:t xml:space="preserve">возможностью </w:t>
      </w:r>
      <w:r w:rsidR="00355E02" w:rsidRPr="00176F99">
        <w:rPr>
          <w:rFonts w:ascii="Times New Roman" w:hAnsi="Times New Roman" w:cs="Times New Roman"/>
          <w:sz w:val="28"/>
          <w:szCs w:val="28"/>
        </w:rPr>
        <w:t xml:space="preserve">осуществлять выбор. </w:t>
      </w:r>
      <w:r w:rsidR="00791A6A" w:rsidRPr="00176F99">
        <w:rPr>
          <w:rFonts w:ascii="Times New Roman" w:hAnsi="Times New Roman" w:cs="Times New Roman"/>
          <w:sz w:val="28"/>
          <w:szCs w:val="28"/>
        </w:rPr>
        <w:t xml:space="preserve">Поиск эффективных методик и задачи современной школы привели меня к новым методам активизации </w:t>
      </w:r>
      <w:r w:rsidR="00AC5546" w:rsidRPr="00176F99">
        <w:rPr>
          <w:rFonts w:ascii="Times New Roman" w:hAnsi="Times New Roman" w:cs="Times New Roman"/>
          <w:sz w:val="28"/>
          <w:szCs w:val="28"/>
        </w:rPr>
        <w:t>познава</w:t>
      </w:r>
      <w:r w:rsidR="00791A6A" w:rsidRPr="00176F99">
        <w:rPr>
          <w:rFonts w:ascii="Times New Roman" w:hAnsi="Times New Roman" w:cs="Times New Roman"/>
          <w:sz w:val="28"/>
          <w:szCs w:val="28"/>
        </w:rPr>
        <w:t xml:space="preserve">тельной деятельности учащихся на уроке. Эта тема очень заинтересовала меня. </w:t>
      </w:r>
    </w:p>
    <w:p w:rsidR="00EE3857" w:rsidRPr="00EE3857" w:rsidRDefault="00B5393C" w:rsidP="00EE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857" w:rsidRPr="00EE3857">
        <w:rPr>
          <w:rFonts w:ascii="Times New Roman" w:hAnsi="Times New Roman" w:cs="Times New Roman"/>
          <w:sz w:val="28"/>
          <w:szCs w:val="28"/>
        </w:rPr>
        <w:t xml:space="preserve">  Педагогическая проблема, над которой я работаю – «Активизация познавательной деятельности </w:t>
      </w:r>
      <w:r w:rsidR="004407F1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EE3857" w:rsidRPr="00EE3857">
        <w:rPr>
          <w:rFonts w:ascii="Times New Roman" w:hAnsi="Times New Roman" w:cs="Times New Roman"/>
          <w:sz w:val="28"/>
          <w:szCs w:val="28"/>
        </w:rPr>
        <w:t>».</w:t>
      </w:r>
      <w:r w:rsidR="00491B49" w:rsidRPr="00EE38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393C" w:rsidRPr="00EE3857" w:rsidRDefault="00EE3857" w:rsidP="00B53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5393C" w:rsidRPr="00EE3857">
        <w:rPr>
          <w:rFonts w:ascii="Times New Roman" w:hAnsi="Times New Roman" w:cs="Times New Roman"/>
          <w:b/>
          <w:sz w:val="28"/>
          <w:szCs w:val="28"/>
        </w:rPr>
        <w:t xml:space="preserve">    Актуальность</w:t>
      </w:r>
      <w:r w:rsidR="00B5393C">
        <w:rPr>
          <w:rFonts w:ascii="Times New Roman" w:hAnsi="Times New Roman" w:cs="Times New Roman"/>
          <w:sz w:val="28"/>
          <w:szCs w:val="28"/>
        </w:rPr>
        <w:t xml:space="preserve"> данной проблемы обусловлена </w:t>
      </w:r>
      <w:r w:rsidR="00B5393C" w:rsidRPr="00EE3857">
        <w:rPr>
          <w:rFonts w:ascii="Times New Roman" w:hAnsi="Times New Roman" w:cs="Times New Roman"/>
          <w:sz w:val="28"/>
          <w:szCs w:val="28"/>
        </w:rPr>
        <w:t>современными</w:t>
      </w:r>
      <w:r w:rsidR="00B5393C">
        <w:rPr>
          <w:rFonts w:ascii="Times New Roman" w:hAnsi="Times New Roman" w:cs="Times New Roman"/>
          <w:sz w:val="28"/>
          <w:szCs w:val="28"/>
        </w:rPr>
        <w:t xml:space="preserve"> требованиями развития педагогической теории и практики – </w:t>
      </w:r>
      <w:r w:rsidR="00B5393C" w:rsidRPr="00EE3857">
        <w:rPr>
          <w:rFonts w:ascii="Times New Roman" w:hAnsi="Times New Roman" w:cs="Times New Roman"/>
          <w:sz w:val="28"/>
          <w:szCs w:val="28"/>
        </w:rPr>
        <w:t>новыми</w:t>
      </w:r>
      <w:r w:rsidR="00B5393C">
        <w:rPr>
          <w:rFonts w:ascii="Times New Roman" w:hAnsi="Times New Roman" w:cs="Times New Roman"/>
          <w:sz w:val="28"/>
          <w:szCs w:val="28"/>
        </w:rPr>
        <w:t xml:space="preserve"> требованиями Федерального государственного </w:t>
      </w:r>
      <w:r w:rsidR="00F973E5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B5393C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B5393C" w:rsidRPr="00EE3857">
        <w:rPr>
          <w:rFonts w:ascii="Times New Roman" w:hAnsi="Times New Roman" w:cs="Times New Roman"/>
          <w:sz w:val="28"/>
          <w:szCs w:val="28"/>
        </w:rPr>
        <w:t>начального</w:t>
      </w:r>
      <w:r w:rsidR="00B5393C">
        <w:rPr>
          <w:rFonts w:ascii="Times New Roman" w:hAnsi="Times New Roman" w:cs="Times New Roman"/>
          <w:sz w:val="28"/>
          <w:szCs w:val="28"/>
        </w:rPr>
        <w:t xml:space="preserve"> </w:t>
      </w:r>
      <w:r w:rsidR="00F973E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5393C" w:rsidRPr="00EE3857">
        <w:rPr>
          <w:rFonts w:ascii="Times New Roman" w:hAnsi="Times New Roman" w:cs="Times New Roman"/>
          <w:sz w:val="28"/>
          <w:szCs w:val="28"/>
        </w:rPr>
        <w:t>образования</w:t>
      </w:r>
      <w:r w:rsidR="00B5393C">
        <w:rPr>
          <w:rFonts w:ascii="Times New Roman" w:hAnsi="Times New Roman" w:cs="Times New Roman"/>
          <w:sz w:val="28"/>
          <w:szCs w:val="28"/>
        </w:rPr>
        <w:t xml:space="preserve"> </w:t>
      </w:r>
      <w:r w:rsidR="00B5393C" w:rsidRPr="00EE3857">
        <w:rPr>
          <w:rFonts w:ascii="Times New Roman" w:hAnsi="Times New Roman" w:cs="Times New Roman"/>
          <w:sz w:val="28"/>
          <w:szCs w:val="28"/>
        </w:rPr>
        <w:t>(ФГОС Н</w:t>
      </w:r>
      <w:r w:rsidR="00F973E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B5393C" w:rsidRPr="00EE3857">
        <w:rPr>
          <w:rFonts w:ascii="Times New Roman" w:hAnsi="Times New Roman" w:cs="Times New Roman"/>
          <w:sz w:val="28"/>
          <w:szCs w:val="28"/>
        </w:rPr>
        <w:t>О).</w:t>
      </w:r>
    </w:p>
    <w:p w:rsidR="00EE3857" w:rsidRDefault="00B5393C" w:rsidP="00EE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E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Активизация познавательной деятельности учащихся - одна из актуальных проблем на современном уровне развития педагогической теории и практики.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Pr="00EE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активизации процесса обучения кроются возможности преодоления обострившихся противоречий между требованиями общества к начальному образованию и массовым опытом преподавания, между педагогической теорией и школьной практикой.    </w:t>
      </w:r>
      <w:r w:rsidR="00491B49" w:rsidRPr="00EE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 </w:t>
      </w:r>
      <w:r w:rsidR="00EE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5F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E3857" w:rsidRPr="00EE3857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EE3857" w:rsidRPr="00EE3857">
        <w:rPr>
          <w:rFonts w:ascii="Times New Roman" w:hAnsi="Times New Roman" w:cs="Times New Roman"/>
          <w:sz w:val="28"/>
          <w:szCs w:val="28"/>
        </w:rPr>
        <w:t xml:space="preserve"> данной проблемы заключается в том, чтобы научит</w:t>
      </w:r>
      <w:r w:rsidR="00EE3857">
        <w:rPr>
          <w:rFonts w:ascii="Times New Roman" w:hAnsi="Times New Roman" w:cs="Times New Roman"/>
          <w:sz w:val="28"/>
          <w:szCs w:val="28"/>
        </w:rPr>
        <w:t xml:space="preserve">ь </w:t>
      </w:r>
      <w:r w:rsidR="00EE3857" w:rsidRPr="00EE3857">
        <w:rPr>
          <w:rFonts w:ascii="Times New Roman" w:hAnsi="Times New Roman" w:cs="Times New Roman"/>
          <w:sz w:val="28"/>
          <w:szCs w:val="28"/>
        </w:rPr>
        <w:t>учеников самостоятельно приобретать знания, мыслить, применять свои знания в практической деятельности.</w:t>
      </w:r>
    </w:p>
    <w:p w:rsidR="004407F1" w:rsidRDefault="004407F1" w:rsidP="00EE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857" w:rsidRDefault="00B5393C" w:rsidP="00D15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идея</w:t>
      </w:r>
    </w:p>
    <w:p w:rsidR="008114C0" w:rsidRPr="008114C0" w:rsidRDefault="00D1520C" w:rsidP="0081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14C0">
        <w:rPr>
          <w:rFonts w:ascii="Times New Roman" w:hAnsi="Times New Roman" w:cs="Times New Roman"/>
          <w:sz w:val="28"/>
          <w:szCs w:val="28"/>
        </w:rPr>
        <w:t xml:space="preserve"> Современные условия характеризуются </w:t>
      </w:r>
      <w:proofErr w:type="spellStart"/>
      <w:r w:rsidR="008114C0" w:rsidRPr="008114C0">
        <w:rPr>
          <w:rFonts w:ascii="Times New Roman" w:hAnsi="Times New Roman" w:cs="Times New Roman"/>
          <w:sz w:val="28"/>
          <w:szCs w:val="28"/>
        </w:rPr>
        <w:t>гуманизацие</w:t>
      </w:r>
      <w:r w:rsidR="008114C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114C0">
        <w:rPr>
          <w:rFonts w:ascii="Times New Roman" w:hAnsi="Times New Roman" w:cs="Times New Roman"/>
          <w:sz w:val="28"/>
          <w:szCs w:val="28"/>
        </w:rPr>
        <w:t xml:space="preserve"> </w:t>
      </w:r>
      <w:r w:rsidR="008114C0" w:rsidRPr="008114C0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8114C0">
        <w:rPr>
          <w:rFonts w:ascii="Times New Roman" w:hAnsi="Times New Roman" w:cs="Times New Roman"/>
          <w:sz w:val="28"/>
          <w:szCs w:val="28"/>
        </w:rPr>
        <w:t xml:space="preserve">процесса, обращением к личности ребёнка, развитию лучших его качеств, формированию </w:t>
      </w:r>
      <w:r w:rsidR="00D71043">
        <w:rPr>
          <w:rFonts w:ascii="Times New Roman" w:hAnsi="Times New Roman" w:cs="Times New Roman"/>
          <w:sz w:val="28"/>
          <w:szCs w:val="28"/>
        </w:rPr>
        <w:t xml:space="preserve">разносторонней и </w:t>
      </w:r>
      <w:r w:rsidR="008114C0" w:rsidRPr="008114C0">
        <w:rPr>
          <w:rFonts w:ascii="Times New Roman" w:hAnsi="Times New Roman" w:cs="Times New Roman"/>
          <w:sz w:val="28"/>
          <w:szCs w:val="28"/>
        </w:rPr>
        <w:t>полн</w:t>
      </w:r>
      <w:r w:rsidR="00D71043">
        <w:rPr>
          <w:rFonts w:ascii="Times New Roman" w:hAnsi="Times New Roman" w:cs="Times New Roman"/>
          <w:sz w:val="28"/>
          <w:szCs w:val="28"/>
        </w:rPr>
        <w:t xml:space="preserve">оценной </w:t>
      </w:r>
      <w:r w:rsidR="008114C0">
        <w:rPr>
          <w:rFonts w:ascii="Times New Roman" w:hAnsi="Times New Roman" w:cs="Times New Roman"/>
          <w:sz w:val="28"/>
          <w:szCs w:val="28"/>
        </w:rPr>
        <w:t xml:space="preserve">личности.  Реализация </w:t>
      </w:r>
      <w:r w:rsidR="008114C0" w:rsidRPr="008114C0">
        <w:rPr>
          <w:rFonts w:ascii="Times New Roman" w:hAnsi="Times New Roman" w:cs="Times New Roman"/>
          <w:sz w:val="28"/>
          <w:szCs w:val="28"/>
        </w:rPr>
        <w:t xml:space="preserve">этой </w:t>
      </w:r>
      <w:r w:rsidR="008114C0">
        <w:rPr>
          <w:rFonts w:ascii="Times New Roman" w:hAnsi="Times New Roman" w:cs="Times New Roman"/>
          <w:sz w:val="28"/>
          <w:szCs w:val="28"/>
        </w:rPr>
        <w:t xml:space="preserve">задачи требует новый подход к обучению и воспитанию </w:t>
      </w:r>
      <w:r w:rsidR="008114C0" w:rsidRPr="008114C0">
        <w:rPr>
          <w:rFonts w:ascii="Times New Roman" w:hAnsi="Times New Roman" w:cs="Times New Roman"/>
          <w:sz w:val="28"/>
          <w:szCs w:val="28"/>
        </w:rPr>
        <w:t xml:space="preserve">детей.  Обучение должно </w:t>
      </w:r>
      <w:r w:rsidR="008114C0">
        <w:rPr>
          <w:rFonts w:ascii="Times New Roman" w:hAnsi="Times New Roman" w:cs="Times New Roman"/>
          <w:sz w:val="28"/>
          <w:szCs w:val="28"/>
        </w:rPr>
        <w:t xml:space="preserve">быть развивающим, обогащать ребёнка знаниями и </w:t>
      </w:r>
      <w:r w:rsidR="008114C0" w:rsidRPr="008114C0">
        <w:rPr>
          <w:rFonts w:ascii="Times New Roman" w:hAnsi="Times New Roman" w:cs="Times New Roman"/>
          <w:sz w:val="28"/>
          <w:szCs w:val="28"/>
        </w:rPr>
        <w:t xml:space="preserve">способами </w:t>
      </w:r>
      <w:r w:rsidR="008114C0">
        <w:rPr>
          <w:rFonts w:ascii="Times New Roman" w:hAnsi="Times New Roman" w:cs="Times New Roman"/>
          <w:sz w:val="28"/>
          <w:szCs w:val="28"/>
        </w:rPr>
        <w:t>умственной деятельности,</w:t>
      </w:r>
      <w:r w:rsidR="008114C0" w:rsidRPr="008114C0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8114C0">
        <w:rPr>
          <w:rFonts w:ascii="Times New Roman" w:hAnsi="Times New Roman" w:cs="Times New Roman"/>
          <w:sz w:val="28"/>
          <w:szCs w:val="28"/>
        </w:rPr>
        <w:t xml:space="preserve">познавательные интересы. Так </w:t>
      </w:r>
      <w:r w:rsidR="008114C0" w:rsidRPr="008114C0">
        <w:rPr>
          <w:rFonts w:ascii="Times New Roman" w:hAnsi="Times New Roman" w:cs="Times New Roman"/>
          <w:sz w:val="28"/>
          <w:szCs w:val="28"/>
        </w:rPr>
        <w:t>как</w:t>
      </w:r>
      <w:r w:rsidR="008114C0">
        <w:rPr>
          <w:rFonts w:ascii="Times New Roman" w:hAnsi="Times New Roman" w:cs="Times New Roman"/>
          <w:sz w:val="28"/>
          <w:szCs w:val="28"/>
        </w:rPr>
        <w:t xml:space="preserve"> процесс познания у </w:t>
      </w:r>
      <w:r w:rsidR="008114C0" w:rsidRPr="008114C0">
        <w:rPr>
          <w:rFonts w:ascii="Times New Roman" w:hAnsi="Times New Roman" w:cs="Times New Roman"/>
          <w:sz w:val="28"/>
          <w:szCs w:val="28"/>
        </w:rPr>
        <w:t xml:space="preserve">младших   </w:t>
      </w:r>
      <w:r w:rsidR="00D71043">
        <w:rPr>
          <w:rFonts w:ascii="Times New Roman" w:hAnsi="Times New Roman" w:cs="Times New Roman"/>
          <w:sz w:val="28"/>
          <w:szCs w:val="28"/>
        </w:rPr>
        <w:t>школьников в основном</w:t>
      </w:r>
      <w:r w:rsidR="008114C0" w:rsidRPr="008114C0">
        <w:rPr>
          <w:rFonts w:ascii="Times New Roman" w:hAnsi="Times New Roman" w:cs="Times New Roman"/>
          <w:sz w:val="28"/>
          <w:szCs w:val="28"/>
        </w:rPr>
        <w:t xml:space="preserve"> неустойчив, </w:t>
      </w:r>
      <w:r w:rsidR="00D71043">
        <w:rPr>
          <w:rFonts w:ascii="Times New Roman" w:hAnsi="Times New Roman" w:cs="Times New Roman"/>
          <w:sz w:val="28"/>
          <w:szCs w:val="28"/>
        </w:rPr>
        <w:t xml:space="preserve">эпизодичен, поэтому необходимо </w:t>
      </w:r>
      <w:r w:rsidR="008114C0" w:rsidRPr="008114C0">
        <w:rPr>
          <w:rFonts w:ascii="Times New Roman" w:hAnsi="Times New Roman" w:cs="Times New Roman"/>
          <w:sz w:val="28"/>
          <w:szCs w:val="28"/>
        </w:rPr>
        <w:t>развивать п</w:t>
      </w:r>
      <w:r w:rsidR="00D71043">
        <w:rPr>
          <w:rFonts w:ascii="Times New Roman" w:hAnsi="Times New Roman" w:cs="Times New Roman"/>
          <w:sz w:val="28"/>
          <w:szCs w:val="28"/>
        </w:rPr>
        <w:t xml:space="preserve">ознавательный интерес </w:t>
      </w:r>
      <w:r w:rsidR="008114C0" w:rsidRPr="008114C0">
        <w:rPr>
          <w:rFonts w:ascii="Times New Roman" w:hAnsi="Times New Roman" w:cs="Times New Roman"/>
          <w:sz w:val="28"/>
          <w:szCs w:val="28"/>
        </w:rPr>
        <w:t xml:space="preserve">и </w:t>
      </w:r>
      <w:r w:rsidR="00D71043">
        <w:rPr>
          <w:rFonts w:ascii="Times New Roman" w:hAnsi="Times New Roman" w:cs="Times New Roman"/>
          <w:sz w:val="28"/>
          <w:szCs w:val="28"/>
        </w:rPr>
        <w:t xml:space="preserve">активность младшего школьника в различных видах его </w:t>
      </w:r>
      <w:r w:rsidR="008114C0" w:rsidRPr="008114C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8114C0" w:rsidRPr="008114C0" w:rsidRDefault="008114C0" w:rsidP="0081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1043">
        <w:rPr>
          <w:rFonts w:ascii="Times New Roman" w:hAnsi="Times New Roman" w:cs="Times New Roman"/>
          <w:sz w:val="28"/>
          <w:szCs w:val="28"/>
        </w:rPr>
        <w:t xml:space="preserve">Необходимость активизации познавательной </w:t>
      </w:r>
      <w:r w:rsidRPr="008114C0">
        <w:rPr>
          <w:rFonts w:ascii="Times New Roman" w:hAnsi="Times New Roman" w:cs="Times New Roman"/>
          <w:sz w:val="28"/>
          <w:szCs w:val="28"/>
        </w:rPr>
        <w:t>деятельности диктуется</w:t>
      </w:r>
    </w:p>
    <w:p w:rsidR="008114C0" w:rsidRPr="008114C0" w:rsidRDefault="008114C0" w:rsidP="0081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4C0">
        <w:rPr>
          <w:rFonts w:ascii="Times New Roman" w:hAnsi="Times New Roman" w:cs="Times New Roman"/>
          <w:sz w:val="28"/>
          <w:szCs w:val="28"/>
        </w:rPr>
        <w:t xml:space="preserve">возросшими требованиями к воспитанию и образованию. </w:t>
      </w:r>
    </w:p>
    <w:p w:rsidR="00D1520C" w:rsidRDefault="00D1520C" w:rsidP="00D15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181" w:rsidRDefault="00A67181" w:rsidP="00A67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база опыта.</w:t>
      </w:r>
    </w:p>
    <w:p w:rsidR="00DB3BD1" w:rsidRPr="00DB3BD1" w:rsidRDefault="00A67181" w:rsidP="0069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3BD1" w:rsidRPr="00DB3BD1">
        <w:rPr>
          <w:rFonts w:ascii="Times New Roman" w:hAnsi="Times New Roman" w:cs="Times New Roman"/>
          <w:bCs/>
          <w:sz w:val="28"/>
          <w:szCs w:val="28"/>
        </w:rPr>
        <w:t>Теоретическую основу моего опыта составляют:</w:t>
      </w:r>
    </w:p>
    <w:p w:rsidR="00DB3BD1" w:rsidRPr="00DB3BD1" w:rsidRDefault="00DB3BD1" w:rsidP="006974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446">
        <w:rPr>
          <w:rFonts w:ascii="Times New Roman" w:hAnsi="Times New Roman" w:cs="Times New Roman"/>
          <w:b/>
          <w:bCs/>
          <w:sz w:val="28"/>
          <w:szCs w:val="28"/>
        </w:rPr>
        <w:t xml:space="preserve">Дискуссии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Сократа и Пифагора,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которых была характерна п</w:t>
      </w:r>
      <w:r w:rsidRPr="00DB3BD1">
        <w:rPr>
          <w:rFonts w:ascii="Times New Roman" w:hAnsi="Times New Roman" w:cs="Times New Roman"/>
          <w:bCs/>
          <w:sz w:val="28"/>
          <w:szCs w:val="28"/>
        </w:rPr>
        <w:t>остановка проблемных вопросов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B3BD1">
        <w:rPr>
          <w:rFonts w:ascii="Times New Roman" w:hAnsi="Times New Roman" w:cs="Times New Roman"/>
          <w:bCs/>
          <w:sz w:val="28"/>
          <w:szCs w:val="28"/>
        </w:rPr>
        <w:t xml:space="preserve"> Философские взгляды лежат в основе побуждения познавательной активности. </w:t>
      </w:r>
    </w:p>
    <w:p w:rsidR="00DB3BD1" w:rsidRPr="00DB3BD1" w:rsidRDefault="00DB3BD1" w:rsidP="006974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446">
        <w:rPr>
          <w:rFonts w:ascii="Times New Roman" w:hAnsi="Times New Roman" w:cs="Times New Roman"/>
          <w:b/>
          <w:bCs/>
          <w:sz w:val="28"/>
          <w:szCs w:val="28"/>
        </w:rPr>
        <w:t>Взгляды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3BD1">
        <w:rPr>
          <w:rFonts w:ascii="Times New Roman" w:hAnsi="Times New Roman" w:cs="Times New Roman"/>
          <w:bCs/>
          <w:sz w:val="28"/>
          <w:szCs w:val="28"/>
        </w:rPr>
        <w:t>знаменит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B3BD1">
        <w:rPr>
          <w:rFonts w:ascii="Times New Roman" w:hAnsi="Times New Roman" w:cs="Times New Roman"/>
          <w:bCs/>
          <w:sz w:val="28"/>
          <w:szCs w:val="28"/>
        </w:rPr>
        <w:t xml:space="preserve"> чешск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B3BD1">
        <w:rPr>
          <w:rFonts w:ascii="Times New Roman" w:hAnsi="Times New Roman" w:cs="Times New Roman"/>
          <w:bCs/>
          <w:sz w:val="28"/>
          <w:szCs w:val="28"/>
        </w:rPr>
        <w:t xml:space="preserve"> учен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B3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3BD1">
        <w:rPr>
          <w:rFonts w:ascii="Times New Roman" w:hAnsi="Times New Roman" w:cs="Times New Roman"/>
          <w:b/>
          <w:bCs/>
          <w:sz w:val="28"/>
          <w:szCs w:val="28"/>
        </w:rPr>
        <w:t>Я.А.</w:t>
      </w:r>
      <w:r w:rsidR="00D710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BD1">
        <w:rPr>
          <w:rFonts w:ascii="Times New Roman" w:hAnsi="Times New Roman" w:cs="Times New Roman"/>
          <w:b/>
          <w:bCs/>
          <w:sz w:val="28"/>
          <w:szCs w:val="28"/>
        </w:rPr>
        <w:t>Коменск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–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B3BD1">
        <w:rPr>
          <w:rFonts w:ascii="Times New Roman" w:hAnsi="Times New Roman" w:cs="Times New Roman"/>
          <w:bCs/>
          <w:sz w:val="28"/>
          <w:szCs w:val="28"/>
        </w:rPr>
        <w:t>дн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B3BD1">
        <w:rPr>
          <w:rFonts w:ascii="Times New Roman" w:hAnsi="Times New Roman" w:cs="Times New Roman"/>
          <w:bCs/>
          <w:sz w:val="28"/>
          <w:szCs w:val="28"/>
        </w:rPr>
        <w:t xml:space="preserve"> из первых </w:t>
      </w:r>
      <w:r>
        <w:rPr>
          <w:rFonts w:ascii="Times New Roman" w:hAnsi="Times New Roman" w:cs="Times New Roman"/>
          <w:bCs/>
          <w:sz w:val="28"/>
          <w:szCs w:val="28"/>
        </w:rPr>
        <w:t>сторонников активного учения</w:t>
      </w:r>
      <w:r w:rsidRPr="00DB3BD1">
        <w:rPr>
          <w:rFonts w:ascii="Times New Roman" w:hAnsi="Times New Roman" w:cs="Times New Roman"/>
          <w:bCs/>
          <w:sz w:val="28"/>
          <w:szCs w:val="28"/>
        </w:rPr>
        <w:t>. Его «Великая дидактика» содержит указания на необходимость «воспламенять в мальчике жажду знаний и пылкое усердие к учению», она направлена против словесно-догматического обучения, которое учит детей «мыслить чужим умом».</w:t>
      </w:r>
    </w:p>
    <w:p w:rsidR="00DB3BD1" w:rsidRPr="00DB3BD1" w:rsidRDefault="00DB3BD1" w:rsidP="006974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446">
        <w:rPr>
          <w:rFonts w:ascii="Times New Roman" w:hAnsi="Times New Roman" w:cs="Times New Roman"/>
          <w:b/>
          <w:bCs/>
          <w:sz w:val="28"/>
          <w:szCs w:val="28"/>
        </w:rPr>
        <w:t xml:space="preserve">Идеи </w:t>
      </w:r>
      <w:r w:rsidRPr="00DB3BD1">
        <w:rPr>
          <w:rFonts w:ascii="Times New Roman" w:hAnsi="Times New Roman" w:cs="Times New Roman"/>
          <w:b/>
          <w:bCs/>
          <w:sz w:val="28"/>
          <w:szCs w:val="28"/>
        </w:rPr>
        <w:t>И.Г.</w:t>
      </w:r>
      <w:r w:rsidR="00D710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BD1">
        <w:rPr>
          <w:rFonts w:ascii="Times New Roman" w:hAnsi="Times New Roman" w:cs="Times New Roman"/>
          <w:b/>
          <w:bCs/>
          <w:sz w:val="28"/>
          <w:szCs w:val="28"/>
        </w:rPr>
        <w:t>Песталоцци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DB3BD1">
        <w:rPr>
          <w:rFonts w:ascii="Times New Roman" w:hAnsi="Times New Roman" w:cs="Times New Roman"/>
          <w:bCs/>
          <w:sz w:val="28"/>
          <w:szCs w:val="28"/>
        </w:rPr>
        <w:t xml:space="preserve"> в начале 19 века развивал идею активизации обучения с помощью наглядности, путем наблюдения, обобщения и самостоятельных выводов.</w:t>
      </w:r>
    </w:p>
    <w:p w:rsidR="00DB3BD1" w:rsidRPr="00DB3BD1" w:rsidRDefault="00697446" w:rsidP="006974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446">
        <w:rPr>
          <w:rFonts w:ascii="Times New Roman" w:hAnsi="Times New Roman" w:cs="Times New Roman"/>
          <w:b/>
          <w:bCs/>
          <w:sz w:val="28"/>
          <w:szCs w:val="28"/>
        </w:rPr>
        <w:t>Идеи</w:t>
      </w:r>
      <w:r w:rsidR="00DB3BD1" w:rsidRPr="006974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BD1" w:rsidRPr="00DB3BD1">
        <w:rPr>
          <w:rFonts w:ascii="Times New Roman" w:hAnsi="Times New Roman" w:cs="Times New Roman"/>
          <w:b/>
          <w:bCs/>
          <w:sz w:val="28"/>
          <w:szCs w:val="28"/>
        </w:rPr>
        <w:t>Ж.Ж.</w:t>
      </w:r>
      <w:r w:rsidR="00D710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BD1" w:rsidRPr="00DB3BD1">
        <w:rPr>
          <w:rFonts w:ascii="Times New Roman" w:hAnsi="Times New Roman" w:cs="Times New Roman"/>
          <w:b/>
          <w:bCs/>
          <w:sz w:val="28"/>
          <w:szCs w:val="28"/>
        </w:rPr>
        <w:t>Руссо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</w:t>
      </w:r>
      <w:r w:rsidR="00DB3BD1" w:rsidRPr="00DB3BD1">
        <w:rPr>
          <w:rFonts w:ascii="Times New Roman" w:hAnsi="Times New Roman" w:cs="Times New Roman"/>
          <w:bCs/>
          <w:sz w:val="28"/>
          <w:szCs w:val="28"/>
        </w:rPr>
        <w:t xml:space="preserve"> вел борьбу за развитие умственных способностей ребенка и внедрение в обучение исследовательского подхода. «Сделайте вашего ребенка, - писал он – внимательным к явлениям природы. Ставьте доступные его пониманию вопросы и </w:t>
      </w:r>
      <w:r w:rsidR="00DB3BD1" w:rsidRPr="00DB3BD1">
        <w:rPr>
          <w:rFonts w:ascii="Times New Roman" w:hAnsi="Times New Roman" w:cs="Times New Roman"/>
          <w:bCs/>
          <w:sz w:val="28"/>
          <w:szCs w:val="28"/>
        </w:rPr>
        <w:lastRenderedPageBreak/>
        <w:t>предоставьте ему решить их. Пусть он знает не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тому, что вы сказали, а потому, </w:t>
      </w:r>
      <w:r w:rsidR="00DB3BD1" w:rsidRPr="00DB3BD1">
        <w:rPr>
          <w:rFonts w:ascii="Times New Roman" w:hAnsi="Times New Roman" w:cs="Times New Roman"/>
          <w:bCs/>
          <w:sz w:val="28"/>
          <w:szCs w:val="28"/>
        </w:rPr>
        <w:t>что сам понял».</w:t>
      </w:r>
    </w:p>
    <w:p w:rsidR="00DB3BD1" w:rsidRPr="00DB3BD1" w:rsidRDefault="00697446" w:rsidP="006974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446">
        <w:rPr>
          <w:rFonts w:ascii="Times New Roman" w:hAnsi="Times New Roman" w:cs="Times New Roman"/>
          <w:b/>
          <w:bCs/>
          <w:sz w:val="28"/>
          <w:szCs w:val="28"/>
        </w:rPr>
        <w:t>Взгляды К.Д.</w:t>
      </w:r>
      <w:r w:rsidR="00D710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446">
        <w:rPr>
          <w:rFonts w:ascii="Times New Roman" w:hAnsi="Times New Roman" w:cs="Times New Roman"/>
          <w:b/>
          <w:bCs/>
          <w:sz w:val="28"/>
          <w:szCs w:val="28"/>
        </w:rPr>
        <w:t>Ушинского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B3BD1" w:rsidRPr="00DB3BD1">
        <w:rPr>
          <w:rFonts w:ascii="Times New Roman" w:hAnsi="Times New Roman" w:cs="Times New Roman"/>
          <w:bCs/>
          <w:sz w:val="28"/>
          <w:szCs w:val="28"/>
        </w:rPr>
        <w:t xml:space="preserve">«Ученикам следует передавать не только те или иные знания, но и способствовать самостоятельно без учителя приобретать новые познания». На это опирались прогрессивные русские методисты, </w:t>
      </w:r>
      <w:r w:rsidR="00D96413">
        <w:rPr>
          <w:rFonts w:ascii="Times New Roman" w:hAnsi="Times New Roman" w:cs="Times New Roman"/>
          <w:bCs/>
          <w:sz w:val="28"/>
          <w:szCs w:val="28"/>
        </w:rPr>
        <w:t>выступавшие</w:t>
      </w:r>
      <w:r w:rsidR="00DB3BD1" w:rsidRPr="00DB3BD1">
        <w:rPr>
          <w:rFonts w:ascii="Times New Roman" w:hAnsi="Times New Roman" w:cs="Times New Roman"/>
          <w:bCs/>
          <w:sz w:val="28"/>
          <w:szCs w:val="28"/>
        </w:rPr>
        <w:t xml:space="preserve"> против догматических и схоластических методов обучения, которые переживали формализм в знаниях учащихся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BD1" w:rsidRPr="00DB3BD1">
        <w:rPr>
          <w:rFonts w:ascii="Times New Roman" w:hAnsi="Times New Roman" w:cs="Times New Roman"/>
          <w:bCs/>
          <w:sz w:val="28"/>
          <w:szCs w:val="28"/>
        </w:rPr>
        <w:t>не развивали умственные способности.</w:t>
      </w:r>
    </w:p>
    <w:p w:rsidR="00DB3BD1" w:rsidRPr="00DB3BD1" w:rsidRDefault="00DB3BD1" w:rsidP="006974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BD1">
        <w:rPr>
          <w:rFonts w:ascii="Times New Roman" w:hAnsi="Times New Roman" w:cs="Times New Roman"/>
          <w:b/>
          <w:bCs/>
          <w:sz w:val="28"/>
          <w:szCs w:val="28"/>
        </w:rPr>
        <w:t>Идеи Г.И. Щукиной,</w:t>
      </w:r>
      <w:r w:rsidRPr="00DB3BD1">
        <w:rPr>
          <w:rFonts w:ascii="Times New Roman" w:hAnsi="Times New Roman" w:cs="Times New Roman"/>
          <w:sz w:val="28"/>
          <w:szCs w:val="28"/>
        </w:rPr>
        <w:t> которая отмечает, что идея развития познавательного интереса - ценный мотив учения, идея активизации познавательной деятел</w:t>
      </w:r>
      <w:r w:rsidR="00697446">
        <w:rPr>
          <w:rFonts w:ascii="Times New Roman" w:hAnsi="Times New Roman" w:cs="Times New Roman"/>
          <w:sz w:val="28"/>
          <w:szCs w:val="28"/>
        </w:rPr>
        <w:t xml:space="preserve">ьности учащихся -  необходимое </w:t>
      </w:r>
      <w:r w:rsidRPr="00DB3BD1">
        <w:rPr>
          <w:rFonts w:ascii="Times New Roman" w:hAnsi="Times New Roman" w:cs="Times New Roman"/>
          <w:sz w:val="28"/>
          <w:szCs w:val="28"/>
        </w:rPr>
        <w:t>условие для воспитания их познавательного отношения к миру;</w:t>
      </w:r>
    </w:p>
    <w:p w:rsidR="001440E9" w:rsidRDefault="001440E9" w:rsidP="001440E9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446" w:rsidRPr="00F36614" w:rsidRDefault="00697446" w:rsidP="00F36614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6614">
        <w:rPr>
          <w:rFonts w:ascii="Times New Roman" w:hAnsi="Times New Roman" w:cs="Times New Roman"/>
          <w:b/>
          <w:bCs/>
          <w:sz w:val="28"/>
          <w:szCs w:val="28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B97CDF" w:rsidRDefault="00B97CDF" w:rsidP="001440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C7824" w:rsidRPr="009C7824">
        <w:rPr>
          <w:rFonts w:ascii="Times New Roman" w:hAnsi="Times New Roman" w:cs="Times New Roman"/>
          <w:bCs/>
          <w:sz w:val="28"/>
          <w:szCs w:val="28"/>
        </w:rPr>
        <w:t>Приемы активизации познавательной деятельности, используемые в работе, разнообразны. </w:t>
      </w:r>
    </w:p>
    <w:p w:rsidR="009C7824" w:rsidRDefault="009C7824" w:rsidP="001440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C7824">
        <w:rPr>
          <w:rFonts w:ascii="Times New Roman" w:hAnsi="Times New Roman" w:cs="Times New Roman"/>
          <w:bCs/>
          <w:sz w:val="28"/>
          <w:szCs w:val="28"/>
        </w:rPr>
        <w:t>Побудить учащихся к активизации,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самостоятельному поиску</w:t>
      </w:r>
      <w:r w:rsidRPr="009C7824">
        <w:rPr>
          <w:rFonts w:ascii="Times New Roman" w:hAnsi="Times New Roman" w:cs="Times New Roman"/>
          <w:bCs/>
          <w:sz w:val="28"/>
          <w:szCs w:val="28"/>
        </w:rPr>
        <w:t>, к реализации скрытых возможностей каждого школьника позволяют </w:t>
      </w:r>
      <w:r w:rsidRPr="009C7824">
        <w:rPr>
          <w:rFonts w:ascii="Times New Roman" w:hAnsi="Times New Roman" w:cs="Times New Roman"/>
          <w:b/>
          <w:bCs/>
          <w:sz w:val="28"/>
          <w:szCs w:val="28"/>
        </w:rPr>
        <w:t>нетрадиционные (нестандартные)</w:t>
      </w:r>
      <w:r w:rsidRPr="009C7824">
        <w:rPr>
          <w:rFonts w:ascii="Times New Roman" w:hAnsi="Times New Roman" w:cs="Times New Roman"/>
          <w:bCs/>
          <w:sz w:val="28"/>
          <w:szCs w:val="28"/>
        </w:rPr>
        <w:t xml:space="preserve"> формы организации урока: урок-сказка, КВН, урок-путешествие, интегрированный урок, экскурс, уроки-проекты. На таких уроках воплощаются в общем деле творчество учителя и творчество учащихся. Они дают возможность развивать тягу к знаниям, к образованию вообще. Практика показывает, что учебный материал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полученный на таких уроках лучше запоминается детьми. </w:t>
      </w:r>
    </w:p>
    <w:p w:rsidR="00C059F4" w:rsidRPr="00B97CDF" w:rsidRDefault="00C059F4" w:rsidP="00450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59F4">
        <w:rPr>
          <w:rFonts w:ascii="Times New Roman" w:hAnsi="Times New Roman" w:cs="Times New Roman"/>
          <w:b/>
          <w:bCs/>
          <w:sz w:val="28"/>
          <w:szCs w:val="28"/>
        </w:rPr>
        <w:t>Проблемные ситуации.</w:t>
      </w:r>
      <w:r w:rsidRPr="00C059F4">
        <w:rPr>
          <w:rFonts w:ascii="Times New Roman" w:hAnsi="Times New Roman" w:cs="Times New Roman"/>
          <w:bCs/>
          <w:sz w:val="28"/>
          <w:szCs w:val="28"/>
        </w:rPr>
        <w:t> Цель и назначение проблемного обучения - преодолеть элементы механического усвоения з</w:t>
      </w:r>
      <w:r w:rsidR="001440E9">
        <w:rPr>
          <w:rFonts w:ascii="Times New Roman" w:hAnsi="Times New Roman" w:cs="Times New Roman"/>
          <w:bCs/>
          <w:sz w:val="28"/>
          <w:szCs w:val="28"/>
        </w:rPr>
        <w:t>а</w:t>
      </w:r>
      <w:r w:rsidRPr="00C059F4">
        <w:rPr>
          <w:rFonts w:ascii="Times New Roman" w:hAnsi="Times New Roman" w:cs="Times New Roman"/>
          <w:bCs/>
          <w:sz w:val="28"/>
          <w:szCs w:val="28"/>
        </w:rPr>
        <w:t>даний в обучении, активизировать мыслительную деятельность учащихся и ознакомить их с методами научного исследования. Толчком к продуктивному мышлению, направленному на поиски выхода из состояния затруднения, которые испытывает ученик в момент столкновения с чем-то, что вызывает вопрос, служит проблемная ситуация. Средством создания любой проблемной ситуации в учебном процессе являются учебн</w:t>
      </w:r>
      <w:r w:rsidR="001440E9">
        <w:rPr>
          <w:rFonts w:ascii="Times New Roman" w:hAnsi="Times New Roman" w:cs="Times New Roman"/>
          <w:bCs/>
          <w:sz w:val="28"/>
          <w:szCs w:val="28"/>
        </w:rPr>
        <w:t xml:space="preserve">ые проблемы (проблемная задача, </w:t>
      </w:r>
      <w:r w:rsidRPr="00C059F4">
        <w:rPr>
          <w:rFonts w:ascii="Times New Roman" w:hAnsi="Times New Roman" w:cs="Times New Roman"/>
          <w:bCs/>
          <w:sz w:val="28"/>
          <w:szCs w:val="28"/>
        </w:rPr>
        <w:t>проблемное задание, пробле</w:t>
      </w:r>
      <w:r w:rsidR="001440E9">
        <w:rPr>
          <w:rFonts w:ascii="Times New Roman" w:hAnsi="Times New Roman" w:cs="Times New Roman"/>
          <w:bCs/>
          <w:sz w:val="28"/>
          <w:szCs w:val="28"/>
        </w:rPr>
        <w:t xml:space="preserve">мный </w:t>
      </w:r>
      <w:r w:rsidRPr="00C059F4">
        <w:rPr>
          <w:rFonts w:ascii="Times New Roman" w:hAnsi="Times New Roman" w:cs="Times New Roman"/>
          <w:bCs/>
          <w:sz w:val="28"/>
          <w:szCs w:val="28"/>
        </w:rPr>
        <w:t>вопрос). </w:t>
      </w:r>
      <w:r w:rsidRPr="00C059F4">
        <w:rPr>
          <w:rFonts w:ascii="Times New Roman" w:hAnsi="Times New Roman" w:cs="Times New Roman"/>
          <w:bCs/>
          <w:sz w:val="28"/>
          <w:szCs w:val="28"/>
        </w:rPr>
        <w:br/>
      </w:r>
      <w:r w:rsidR="00933747">
        <w:rPr>
          <w:rFonts w:ascii="Times New Roman" w:hAnsi="Times New Roman" w:cs="Times New Roman"/>
          <w:sz w:val="28"/>
          <w:szCs w:val="28"/>
        </w:rPr>
        <w:t xml:space="preserve">    </w:t>
      </w:r>
      <w:r w:rsidR="001440E9">
        <w:rPr>
          <w:rFonts w:ascii="Times New Roman" w:hAnsi="Times New Roman" w:cs="Times New Roman"/>
          <w:sz w:val="28"/>
          <w:szCs w:val="28"/>
        </w:rPr>
        <w:t xml:space="preserve"> </w:t>
      </w:r>
      <w:r w:rsidR="00933747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Дифференцированное </w:t>
      </w:r>
      <w:r w:rsidR="00933747" w:rsidRPr="00933747">
        <w:rPr>
          <w:rFonts w:ascii="Times New Roman" w:hAnsi="Times New Roman" w:cs="Times New Roman"/>
          <w:b/>
          <w:bCs/>
          <w:sz w:val="28"/>
          <w:szCs w:val="28"/>
        </w:rPr>
        <w:t>обучение.</w:t>
      </w:r>
      <w:r w:rsidR="00933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747" w:rsidRPr="00933747">
        <w:rPr>
          <w:rFonts w:ascii="Times New Roman" w:hAnsi="Times New Roman" w:cs="Times New Roman"/>
          <w:sz w:val="28"/>
          <w:szCs w:val="28"/>
        </w:rPr>
        <w:t xml:space="preserve">Решить проблему обучения учащихся с различным уровнем подготовки мне позволяет технология уровневой дифференциации, которая предполагает, что любое новое знание должно опираться на субъективный опыт ученика, на его склонности, интересы, ценности. Применение его вызывает интерес к изучению предметов, развивает их способности, необходимые навыки и умения, активизирует </w:t>
      </w:r>
      <w:r w:rsidR="008D6A23">
        <w:rPr>
          <w:rFonts w:ascii="Times New Roman" w:hAnsi="Times New Roman" w:cs="Times New Roman"/>
          <w:sz w:val="28"/>
          <w:szCs w:val="28"/>
        </w:rPr>
        <w:t>познавательную д</w:t>
      </w:r>
      <w:r w:rsidR="00933747" w:rsidRPr="00933747">
        <w:rPr>
          <w:rFonts w:ascii="Times New Roman" w:hAnsi="Times New Roman" w:cs="Times New Roman"/>
          <w:sz w:val="28"/>
          <w:szCs w:val="28"/>
        </w:rPr>
        <w:t>еятельность.</w:t>
      </w:r>
      <w:r w:rsidR="008D6A23">
        <w:rPr>
          <w:rFonts w:ascii="Times New Roman" w:hAnsi="Times New Roman" w:cs="Times New Roman"/>
          <w:sz w:val="28"/>
          <w:szCs w:val="28"/>
        </w:rPr>
        <w:t xml:space="preserve"> Так на уроках я даю задания различного уровня сложности. Например, на уроке математики, после выполнения </w:t>
      </w:r>
      <w:r w:rsidR="008D6A23">
        <w:rPr>
          <w:rFonts w:ascii="Times New Roman" w:hAnsi="Times New Roman" w:cs="Times New Roman"/>
          <w:sz w:val="28"/>
          <w:szCs w:val="28"/>
        </w:rPr>
        <w:lastRenderedPageBreak/>
        <w:t xml:space="preserve">общей работы, более «сильные» ученики получают дополнительные задания для самостоятельного решения. В контрольную работу также стараюсь включать задания повышенной сложности – «со звёздочкой». </w:t>
      </w:r>
      <w:r w:rsidR="00933747" w:rsidRPr="00933747">
        <w:rPr>
          <w:rFonts w:ascii="Times New Roman" w:hAnsi="Times New Roman" w:cs="Times New Roman"/>
          <w:sz w:val="28"/>
          <w:szCs w:val="28"/>
        </w:rPr>
        <w:br/>
        <w:t xml:space="preserve">Дифференцированный подход к ученикам с разным уровнем </w:t>
      </w:r>
      <w:proofErr w:type="spellStart"/>
      <w:r w:rsidR="00933747" w:rsidRPr="0093374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933747" w:rsidRPr="00933747">
        <w:rPr>
          <w:rFonts w:ascii="Times New Roman" w:hAnsi="Times New Roman" w:cs="Times New Roman"/>
          <w:sz w:val="28"/>
          <w:szCs w:val="28"/>
        </w:rPr>
        <w:t xml:space="preserve"> я осуществляю и при определении домашнего задания.</w:t>
      </w:r>
      <w:r w:rsidR="001440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7181" w:rsidRDefault="00450590" w:rsidP="00450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0590">
        <w:rPr>
          <w:rFonts w:ascii="Times New Roman" w:hAnsi="Times New Roman" w:cs="Times New Roman"/>
          <w:b/>
          <w:bCs/>
          <w:sz w:val="28"/>
          <w:szCs w:val="28"/>
        </w:rPr>
        <w:t>Использование занимательного</w:t>
      </w:r>
      <w:r w:rsidR="000B5F77">
        <w:rPr>
          <w:rFonts w:ascii="Times New Roman" w:hAnsi="Times New Roman" w:cs="Times New Roman"/>
          <w:b/>
          <w:bCs/>
          <w:sz w:val="28"/>
          <w:szCs w:val="28"/>
        </w:rPr>
        <w:t xml:space="preserve"> и наглядного</w:t>
      </w:r>
      <w:r w:rsidRPr="00450590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материала</w:t>
      </w:r>
      <w:r w:rsidRPr="00450590">
        <w:rPr>
          <w:rFonts w:ascii="Times New Roman" w:hAnsi="Times New Roman" w:cs="Times New Roman"/>
          <w:sz w:val="28"/>
          <w:szCs w:val="28"/>
        </w:rPr>
        <w:t> на уроках помогает активизировать учебный процесс, развивает познавательную активность, наблюдательность детей, внимание, память, мышление, сним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0590">
        <w:rPr>
          <w:rFonts w:ascii="Times New Roman" w:hAnsi="Times New Roman" w:cs="Times New Roman"/>
          <w:sz w:val="28"/>
          <w:szCs w:val="28"/>
        </w:rPr>
        <w:t>ет утомление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0590">
        <w:rPr>
          <w:rFonts w:ascii="Times New Roman" w:hAnsi="Times New Roman" w:cs="Times New Roman"/>
          <w:sz w:val="28"/>
          <w:szCs w:val="28"/>
        </w:rPr>
        <w:t>Форма занимательных упражнений различная: ребус, кроссворд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5F77">
        <w:rPr>
          <w:rFonts w:ascii="Times New Roman" w:hAnsi="Times New Roman" w:cs="Times New Roman"/>
          <w:sz w:val="28"/>
          <w:szCs w:val="28"/>
        </w:rPr>
        <w:t xml:space="preserve">чайнворд, викторины, загадки. </w:t>
      </w:r>
      <w:r w:rsidR="000B5F77" w:rsidRPr="000B5F77">
        <w:rPr>
          <w:rFonts w:ascii="Times New Roman" w:hAnsi="Times New Roman" w:cs="Times New Roman"/>
          <w:sz w:val="28"/>
          <w:szCs w:val="28"/>
        </w:rPr>
        <w:t>Средства наглядности повышают интерес к знаниям, делают более легким процесс их усвоения, поддерживают внимание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9B8">
        <w:rPr>
          <w:rFonts w:ascii="Times New Roman" w:hAnsi="Times New Roman" w:cs="Times New Roman"/>
          <w:sz w:val="28"/>
          <w:szCs w:val="28"/>
        </w:rPr>
        <w:t xml:space="preserve">Дети часто сами приносят на урок предметы по изучаемой теме: деревянные ложки с росписью, вышивку, старинные монеты, </w:t>
      </w:r>
      <w:r w:rsidR="00FE2146">
        <w:rPr>
          <w:rFonts w:ascii="Times New Roman" w:hAnsi="Times New Roman" w:cs="Times New Roman"/>
          <w:sz w:val="28"/>
          <w:szCs w:val="28"/>
        </w:rPr>
        <w:t>коллекции минералов, ракушек и т.д. Использую на уроках</w:t>
      </w:r>
      <w:r w:rsidR="00F2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прослушивание песен, показ отрывков мультфильмов</w:t>
      </w:r>
      <w:r w:rsidR="00FE2146">
        <w:rPr>
          <w:rFonts w:ascii="Times New Roman" w:hAnsi="Times New Roman" w:cs="Times New Roman"/>
          <w:sz w:val="28"/>
          <w:szCs w:val="28"/>
        </w:rPr>
        <w:t>, научно-популярных фильмов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0B5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90" w:rsidRDefault="00450590" w:rsidP="00450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0590">
        <w:rPr>
          <w:rFonts w:ascii="Times New Roman" w:hAnsi="Times New Roman" w:cs="Times New Roman"/>
          <w:sz w:val="28"/>
          <w:szCs w:val="28"/>
        </w:rPr>
        <w:t>Одним из эффективных средств развития интереса к учебному предмету является </w:t>
      </w:r>
      <w:r w:rsidRPr="00450590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450590">
        <w:rPr>
          <w:rFonts w:ascii="Times New Roman" w:hAnsi="Times New Roman" w:cs="Times New Roman"/>
          <w:sz w:val="28"/>
          <w:szCs w:val="28"/>
        </w:rPr>
        <w:t>. В дидактических играх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 Игра ставит учащихся в условия поиска, пробуждает интерес к победе, они стремятся быть быстрыми, собранными, ловкими, находчивыми, четко выполнять задания, соблюдать правила игры. В играх формируется активность и нрав</w:t>
      </w:r>
      <w:r>
        <w:rPr>
          <w:rFonts w:ascii="Times New Roman" w:hAnsi="Times New Roman" w:cs="Times New Roman"/>
          <w:sz w:val="28"/>
          <w:szCs w:val="28"/>
        </w:rPr>
        <w:t xml:space="preserve">ственные качества личности, </w:t>
      </w:r>
      <w:r w:rsidRPr="00450590">
        <w:rPr>
          <w:rFonts w:ascii="Times New Roman" w:hAnsi="Times New Roman" w:cs="Times New Roman"/>
          <w:sz w:val="28"/>
          <w:szCs w:val="28"/>
        </w:rPr>
        <w:t>развиваются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0590">
        <w:rPr>
          <w:rFonts w:ascii="Times New Roman" w:hAnsi="Times New Roman" w:cs="Times New Roman"/>
          <w:sz w:val="28"/>
          <w:szCs w:val="28"/>
        </w:rPr>
        <w:t xml:space="preserve"> ответственности, коллективизма, воспитыва</w:t>
      </w:r>
      <w:r w:rsidR="009D7196">
        <w:rPr>
          <w:rFonts w:ascii="Times New Roman" w:hAnsi="Times New Roman" w:cs="Times New Roman"/>
          <w:sz w:val="28"/>
          <w:szCs w:val="28"/>
        </w:rPr>
        <w:t>е</w:t>
      </w:r>
      <w:r w:rsidRPr="00450590">
        <w:rPr>
          <w:rFonts w:ascii="Times New Roman" w:hAnsi="Times New Roman" w:cs="Times New Roman"/>
          <w:sz w:val="28"/>
          <w:szCs w:val="28"/>
        </w:rPr>
        <w:t>тся дисциплина.</w:t>
      </w:r>
      <w:r w:rsidR="00CB2CA9">
        <w:rPr>
          <w:rFonts w:ascii="Times New Roman" w:hAnsi="Times New Roman" w:cs="Times New Roman"/>
          <w:sz w:val="28"/>
          <w:szCs w:val="28"/>
        </w:rPr>
        <w:t xml:space="preserve"> </w:t>
      </w:r>
      <w:r w:rsidR="00CB2CA9" w:rsidRPr="00CB2CA9">
        <w:rPr>
          <w:rFonts w:ascii="Times New Roman" w:hAnsi="Times New Roman" w:cs="Times New Roman"/>
          <w:sz w:val="28"/>
          <w:szCs w:val="28"/>
        </w:rPr>
        <w:t>Игровые приёмы, используемые мною на уроках, помогают детям лучше запомнить новый материал, пробудить интерес к теме урока, мотивируют учащихся к активному выполнению заданий.</w:t>
      </w:r>
    </w:p>
    <w:p w:rsidR="00EA7AC3" w:rsidRPr="00A67181" w:rsidRDefault="00EA7AC3" w:rsidP="00450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99B">
        <w:rPr>
          <w:rFonts w:ascii="Times New Roman" w:hAnsi="Times New Roman" w:cs="Times New Roman"/>
          <w:sz w:val="28"/>
          <w:szCs w:val="28"/>
        </w:rPr>
        <w:t xml:space="preserve"> </w:t>
      </w:r>
      <w:r w:rsidRPr="00EA7AC3">
        <w:rPr>
          <w:rFonts w:ascii="Times New Roman" w:hAnsi="Times New Roman" w:cs="Times New Roman"/>
          <w:b/>
          <w:bCs/>
          <w:sz w:val="28"/>
          <w:szCs w:val="28"/>
        </w:rPr>
        <w:t>Использование информационно - коммуникационных технологий</w:t>
      </w:r>
      <w:r w:rsidRPr="00EA7AC3">
        <w:rPr>
          <w:rFonts w:ascii="Times New Roman" w:hAnsi="Times New Roman" w:cs="Times New Roman"/>
          <w:sz w:val="28"/>
          <w:szCs w:val="28"/>
        </w:rPr>
        <w:t xml:space="preserve"> обеспечивает богатство содержания обучения и многообразие видов деятельности учащихся на уроке, позволяет сделать уроки и внеклассные мероприятия интереснее, повышает мотивацию учащихся к изучению предмета. В работе использую </w:t>
      </w:r>
      <w:r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Pr="00EA7AC3">
        <w:rPr>
          <w:rFonts w:ascii="Times New Roman" w:hAnsi="Times New Roman" w:cs="Times New Roman"/>
          <w:sz w:val="28"/>
          <w:szCs w:val="28"/>
        </w:rPr>
        <w:t xml:space="preserve">цифровой фотоаппарат, дидактический материал, ресурсы сети Интернет. Так, включенные в процесс обучения компьютерные </w:t>
      </w:r>
      <w:r w:rsidR="00CD710B">
        <w:rPr>
          <w:rFonts w:ascii="Times New Roman" w:hAnsi="Times New Roman" w:cs="Times New Roman"/>
          <w:sz w:val="28"/>
          <w:szCs w:val="28"/>
        </w:rPr>
        <w:t xml:space="preserve">презентации в среде </w:t>
      </w:r>
      <w:proofErr w:type="spellStart"/>
      <w:r w:rsidR="00CD710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D7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10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CD710B" w:rsidRPr="00CD710B">
        <w:rPr>
          <w:rFonts w:ascii="Times New Roman" w:hAnsi="Times New Roman" w:cs="Times New Roman"/>
          <w:sz w:val="28"/>
          <w:szCs w:val="28"/>
        </w:rPr>
        <w:t xml:space="preserve"> </w:t>
      </w:r>
      <w:r w:rsidRPr="00EA7AC3">
        <w:rPr>
          <w:rFonts w:ascii="Times New Roman" w:hAnsi="Times New Roman" w:cs="Times New Roman"/>
          <w:sz w:val="28"/>
          <w:szCs w:val="28"/>
        </w:rPr>
        <w:t xml:space="preserve">позволяют оптимально соотносить традиционные и инновационные методы обучения, что несет прогнозируемый результат в развитии познавательной и эмоционально-волевой сферы ребенка. </w:t>
      </w:r>
      <w:proofErr w:type="gramStart"/>
      <w:r w:rsidRPr="00EA7AC3">
        <w:rPr>
          <w:rFonts w:ascii="Times New Roman" w:hAnsi="Times New Roman" w:cs="Times New Roman"/>
          <w:sz w:val="28"/>
          <w:szCs w:val="28"/>
        </w:rPr>
        <w:t xml:space="preserve">С опорой на информационные технологии разработала и провела ряд уроков и внеклассных занятий: </w:t>
      </w:r>
      <w:r w:rsidR="004407F1">
        <w:rPr>
          <w:rFonts w:ascii="Times New Roman" w:hAnsi="Times New Roman" w:cs="Times New Roman"/>
          <w:sz w:val="28"/>
          <w:szCs w:val="28"/>
        </w:rPr>
        <w:t>урок по Основам православной культуры на тему «</w:t>
      </w:r>
      <w:r w:rsidR="008B511D">
        <w:rPr>
          <w:rFonts w:ascii="Times New Roman" w:hAnsi="Times New Roman" w:cs="Times New Roman"/>
          <w:sz w:val="28"/>
          <w:szCs w:val="28"/>
        </w:rPr>
        <w:t>Пасха</w:t>
      </w:r>
      <w:r w:rsidR="004407F1">
        <w:rPr>
          <w:rFonts w:ascii="Times New Roman" w:hAnsi="Times New Roman" w:cs="Times New Roman"/>
          <w:sz w:val="28"/>
          <w:szCs w:val="28"/>
        </w:rPr>
        <w:t xml:space="preserve">», урок математики на тему «Дециметр», </w:t>
      </w:r>
      <w:r w:rsidR="00132A5F">
        <w:rPr>
          <w:rFonts w:ascii="Times New Roman" w:hAnsi="Times New Roman" w:cs="Times New Roman"/>
          <w:sz w:val="28"/>
          <w:szCs w:val="28"/>
        </w:rPr>
        <w:t xml:space="preserve">открытые мероприятия </w:t>
      </w:r>
      <w:r w:rsidR="0003099B">
        <w:rPr>
          <w:rFonts w:ascii="Times New Roman" w:hAnsi="Times New Roman" w:cs="Times New Roman"/>
          <w:sz w:val="28"/>
          <w:szCs w:val="28"/>
        </w:rPr>
        <w:t xml:space="preserve">«Прощай, начальная школа!», </w:t>
      </w:r>
      <w:r w:rsidR="00132A5F" w:rsidRPr="00132A5F">
        <w:rPr>
          <w:rFonts w:ascii="Times New Roman" w:hAnsi="Times New Roman" w:cs="Times New Roman"/>
          <w:sz w:val="28"/>
          <w:szCs w:val="28"/>
        </w:rPr>
        <w:t xml:space="preserve">«День славянской письменности и культуры», </w:t>
      </w:r>
      <w:r w:rsidR="008B511D">
        <w:rPr>
          <w:rFonts w:ascii="Times New Roman" w:hAnsi="Times New Roman" w:cs="Times New Roman"/>
          <w:sz w:val="28"/>
          <w:szCs w:val="28"/>
        </w:rPr>
        <w:t>«Рождество Христово», классные</w:t>
      </w:r>
      <w:r w:rsidRPr="00EA7AC3">
        <w:rPr>
          <w:rFonts w:ascii="Times New Roman" w:hAnsi="Times New Roman" w:cs="Times New Roman"/>
          <w:sz w:val="28"/>
          <w:szCs w:val="28"/>
        </w:rPr>
        <w:t xml:space="preserve"> час</w:t>
      </w:r>
      <w:r w:rsidR="008B511D">
        <w:rPr>
          <w:rFonts w:ascii="Times New Roman" w:hAnsi="Times New Roman" w:cs="Times New Roman"/>
          <w:sz w:val="28"/>
          <w:szCs w:val="28"/>
        </w:rPr>
        <w:t>ы</w:t>
      </w:r>
      <w:r w:rsidRPr="00EA7AC3">
        <w:rPr>
          <w:rFonts w:ascii="Times New Roman" w:hAnsi="Times New Roman" w:cs="Times New Roman"/>
          <w:sz w:val="28"/>
          <w:szCs w:val="28"/>
        </w:rPr>
        <w:t xml:space="preserve"> «</w:t>
      </w:r>
      <w:r w:rsidR="008B511D">
        <w:rPr>
          <w:rFonts w:ascii="Times New Roman" w:hAnsi="Times New Roman" w:cs="Times New Roman"/>
          <w:sz w:val="28"/>
          <w:szCs w:val="28"/>
        </w:rPr>
        <w:t>Память Беслана</w:t>
      </w:r>
      <w:r w:rsidRPr="00EA7AC3">
        <w:rPr>
          <w:rFonts w:ascii="Times New Roman" w:hAnsi="Times New Roman" w:cs="Times New Roman"/>
          <w:sz w:val="28"/>
          <w:szCs w:val="28"/>
        </w:rPr>
        <w:t>»</w:t>
      </w:r>
      <w:r w:rsidR="008B511D">
        <w:rPr>
          <w:rFonts w:ascii="Times New Roman" w:hAnsi="Times New Roman" w:cs="Times New Roman"/>
          <w:sz w:val="28"/>
          <w:szCs w:val="28"/>
        </w:rPr>
        <w:t xml:space="preserve">, «День </w:t>
      </w:r>
      <w:r w:rsidR="008B511D">
        <w:rPr>
          <w:rFonts w:ascii="Times New Roman" w:hAnsi="Times New Roman" w:cs="Times New Roman"/>
          <w:sz w:val="28"/>
          <w:szCs w:val="28"/>
        </w:rPr>
        <w:lastRenderedPageBreak/>
        <w:t>космонавтики», «Первый раз в первый класс!»</w:t>
      </w:r>
      <w:r w:rsidR="0003099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A7AC3">
        <w:rPr>
          <w:rFonts w:ascii="Times New Roman" w:hAnsi="Times New Roman" w:cs="Times New Roman"/>
          <w:sz w:val="28"/>
          <w:szCs w:val="28"/>
        </w:rPr>
        <w:t xml:space="preserve"> </w:t>
      </w:r>
      <w:r w:rsidR="0003099B">
        <w:rPr>
          <w:rFonts w:ascii="Times New Roman" w:hAnsi="Times New Roman" w:cs="Times New Roman"/>
          <w:sz w:val="28"/>
          <w:szCs w:val="28"/>
        </w:rPr>
        <w:t>П</w:t>
      </w:r>
      <w:r w:rsidR="00265556">
        <w:rPr>
          <w:rFonts w:ascii="Times New Roman" w:hAnsi="Times New Roman" w:cs="Times New Roman"/>
          <w:sz w:val="28"/>
          <w:szCs w:val="28"/>
        </w:rPr>
        <w:t>ри подготовке</w:t>
      </w:r>
      <w:r w:rsidR="008639DD">
        <w:rPr>
          <w:rFonts w:ascii="Times New Roman" w:hAnsi="Times New Roman" w:cs="Times New Roman"/>
          <w:sz w:val="28"/>
          <w:szCs w:val="28"/>
        </w:rPr>
        <w:t xml:space="preserve"> концертных номеров стараюсь сопровождать их мультимедийными презентациями</w:t>
      </w:r>
      <w:proofErr w:type="gramEnd"/>
      <w:r w:rsidR="008639DD">
        <w:rPr>
          <w:rFonts w:ascii="Times New Roman" w:hAnsi="Times New Roman" w:cs="Times New Roman"/>
          <w:sz w:val="28"/>
          <w:szCs w:val="28"/>
        </w:rPr>
        <w:t xml:space="preserve">. </w:t>
      </w:r>
      <w:r w:rsidR="00CD710B">
        <w:rPr>
          <w:rFonts w:ascii="Times New Roman" w:hAnsi="Times New Roman" w:cs="Times New Roman"/>
          <w:sz w:val="28"/>
          <w:szCs w:val="28"/>
        </w:rPr>
        <w:t xml:space="preserve">Также привлекаю учащихся к созданию простых презентаций </w:t>
      </w:r>
      <w:r w:rsidR="008639DD">
        <w:rPr>
          <w:rFonts w:ascii="Times New Roman" w:hAnsi="Times New Roman" w:cs="Times New Roman"/>
          <w:sz w:val="28"/>
          <w:szCs w:val="28"/>
        </w:rPr>
        <w:t xml:space="preserve">к урокам </w:t>
      </w:r>
      <w:r w:rsidR="00CD710B">
        <w:rPr>
          <w:rFonts w:ascii="Times New Roman" w:hAnsi="Times New Roman" w:cs="Times New Roman"/>
          <w:sz w:val="28"/>
          <w:szCs w:val="28"/>
        </w:rPr>
        <w:t>на тему загадок, рассказов о животном или растении, о своей семье.</w:t>
      </w:r>
      <w:r w:rsidR="00CD710B" w:rsidRPr="00CD710B">
        <w:rPr>
          <w:rFonts w:ascii="Times New Roman" w:hAnsi="Times New Roman" w:cs="Times New Roman"/>
          <w:sz w:val="28"/>
          <w:szCs w:val="28"/>
        </w:rPr>
        <w:t xml:space="preserve"> </w:t>
      </w:r>
      <w:r w:rsidRPr="00EA7AC3">
        <w:rPr>
          <w:rFonts w:ascii="Times New Roman" w:hAnsi="Times New Roman" w:cs="Times New Roman"/>
          <w:sz w:val="28"/>
          <w:szCs w:val="28"/>
        </w:rPr>
        <w:t>Создание новых средств получения информации дает толчок для развития активной творческой деятельности учащихся. Кроме того, такой подход стимулирует стремление ребенка к размышлению и поиску, вызывает у него чувство уверенности в своих силах, в своих возможностях.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337" w:rsidRPr="00B90337">
        <w:rPr>
          <w:rFonts w:ascii="Times New Roman" w:hAnsi="Times New Roman" w:cs="Times New Roman"/>
          <w:sz w:val="28"/>
          <w:szCs w:val="28"/>
        </w:rPr>
        <w:t>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 кстати, приходится яркость и занимательность компьютерных слайдов, анимации. </w:t>
      </w:r>
      <w:r w:rsidR="00FE2146">
        <w:rPr>
          <w:rFonts w:ascii="Times New Roman" w:hAnsi="Times New Roman" w:cs="Times New Roman"/>
          <w:sz w:val="28"/>
          <w:szCs w:val="28"/>
        </w:rPr>
        <w:t xml:space="preserve">Очень часто на уроках окружающего мира </w:t>
      </w:r>
      <w:r w:rsidR="00B90337">
        <w:rPr>
          <w:rFonts w:ascii="Times New Roman" w:hAnsi="Times New Roman" w:cs="Times New Roman"/>
          <w:sz w:val="28"/>
          <w:szCs w:val="28"/>
        </w:rPr>
        <w:t xml:space="preserve">я </w:t>
      </w:r>
      <w:r w:rsidR="00FE2146">
        <w:rPr>
          <w:rFonts w:ascii="Times New Roman" w:hAnsi="Times New Roman" w:cs="Times New Roman"/>
          <w:sz w:val="28"/>
          <w:szCs w:val="28"/>
        </w:rPr>
        <w:t>включаю детям короткие научно-популярные фильмы на изучаемую тему: история</w:t>
      </w:r>
      <w:r w:rsidR="00D51166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FE2146">
        <w:rPr>
          <w:rFonts w:ascii="Times New Roman" w:hAnsi="Times New Roman" w:cs="Times New Roman"/>
          <w:sz w:val="28"/>
          <w:szCs w:val="28"/>
        </w:rPr>
        <w:t xml:space="preserve">, </w:t>
      </w:r>
      <w:r w:rsidR="00D51166">
        <w:rPr>
          <w:rFonts w:ascii="Times New Roman" w:hAnsi="Times New Roman" w:cs="Times New Roman"/>
          <w:sz w:val="28"/>
          <w:szCs w:val="28"/>
        </w:rPr>
        <w:t>природные зоны, животный и растительный мир, Вселенная</w:t>
      </w:r>
      <w:r w:rsidR="00B90337">
        <w:rPr>
          <w:rFonts w:ascii="Times New Roman" w:hAnsi="Times New Roman" w:cs="Times New Roman"/>
          <w:sz w:val="28"/>
          <w:szCs w:val="28"/>
        </w:rPr>
        <w:t>, материки, страны и т.д.</w:t>
      </w:r>
    </w:p>
    <w:p w:rsidR="00EE3857" w:rsidRDefault="00EE3857" w:rsidP="00A14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AC3">
        <w:rPr>
          <w:rFonts w:ascii="Times New Roman" w:hAnsi="Times New Roman" w:cs="Times New Roman"/>
          <w:sz w:val="28"/>
          <w:szCs w:val="28"/>
        </w:rPr>
        <w:t xml:space="preserve">    </w:t>
      </w:r>
      <w:r w:rsidR="00A14845" w:rsidRPr="00A14845">
        <w:rPr>
          <w:rFonts w:ascii="Times New Roman" w:hAnsi="Times New Roman" w:cs="Times New Roman"/>
          <w:sz w:val="28"/>
          <w:szCs w:val="28"/>
        </w:rPr>
        <w:t>Эффективными средствами активизации познавательной деятельности включения ребёнка в процессе творчества на уроке являются: </w:t>
      </w:r>
      <w:r w:rsidR="00A14845" w:rsidRPr="00A14845">
        <w:rPr>
          <w:rFonts w:ascii="Times New Roman" w:hAnsi="Times New Roman" w:cs="Times New Roman"/>
          <w:sz w:val="28"/>
          <w:szCs w:val="28"/>
        </w:rPr>
        <w:br/>
        <w:t>- игровая деятельность;</w:t>
      </w:r>
      <w:r w:rsidR="00A14845" w:rsidRPr="00A14845">
        <w:rPr>
          <w:rFonts w:ascii="Times New Roman" w:hAnsi="Times New Roman" w:cs="Times New Roman"/>
          <w:sz w:val="28"/>
          <w:szCs w:val="28"/>
        </w:rPr>
        <w:br/>
        <w:t>- создание положительных эмоциональных ситуаций;</w:t>
      </w:r>
      <w:r w:rsidR="00A14845" w:rsidRPr="00A14845">
        <w:rPr>
          <w:rFonts w:ascii="Times New Roman" w:hAnsi="Times New Roman" w:cs="Times New Roman"/>
          <w:sz w:val="28"/>
          <w:szCs w:val="28"/>
        </w:rPr>
        <w:br/>
        <w:t>- работа в парах;</w:t>
      </w:r>
      <w:r w:rsidR="00A14845" w:rsidRPr="00A14845">
        <w:rPr>
          <w:rFonts w:ascii="Times New Roman" w:hAnsi="Times New Roman" w:cs="Times New Roman"/>
          <w:sz w:val="28"/>
          <w:szCs w:val="28"/>
        </w:rPr>
        <w:br/>
        <w:t>- проблемное обучение.</w:t>
      </w:r>
    </w:p>
    <w:p w:rsidR="00D23C6F" w:rsidRDefault="000B5F77" w:rsidP="00D66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129">
        <w:rPr>
          <w:rFonts w:ascii="Times New Roman" w:hAnsi="Times New Roman" w:cs="Times New Roman"/>
          <w:sz w:val="28"/>
          <w:szCs w:val="28"/>
        </w:rPr>
        <w:t xml:space="preserve"> </w:t>
      </w:r>
      <w:r w:rsidR="00C60129" w:rsidRPr="00C60129">
        <w:rPr>
          <w:rFonts w:ascii="Times New Roman" w:hAnsi="Times New Roman" w:cs="Times New Roman"/>
          <w:sz w:val="28"/>
          <w:szCs w:val="28"/>
        </w:rPr>
        <w:t xml:space="preserve">В процессе обучения и воспитания младших школьников особое значение я придаю </w:t>
      </w:r>
      <w:proofErr w:type="spellStart"/>
      <w:r w:rsidR="00C60129" w:rsidRPr="00C60129">
        <w:rPr>
          <w:rFonts w:ascii="Times New Roman" w:hAnsi="Times New Roman" w:cs="Times New Roman"/>
          <w:b/>
          <w:sz w:val="28"/>
          <w:szCs w:val="28"/>
        </w:rPr>
        <w:t>здоровьесберегающим</w:t>
      </w:r>
      <w:proofErr w:type="spellEnd"/>
      <w:r w:rsidR="00C60129" w:rsidRPr="00C60129">
        <w:rPr>
          <w:rFonts w:ascii="Times New Roman" w:hAnsi="Times New Roman" w:cs="Times New Roman"/>
          <w:b/>
          <w:sz w:val="28"/>
          <w:szCs w:val="28"/>
        </w:rPr>
        <w:t xml:space="preserve"> технологиям</w:t>
      </w:r>
      <w:r w:rsidR="00C60129" w:rsidRPr="00C60129">
        <w:rPr>
          <w:rFonts w:ascii="Times New Roman" w:hAnsi="Times New Roman" w:cs="Times New Roman"/>
          <w:sz w:val="28"/>
          <w:szCs w:val="28"/>
        </w:rPr>
        <w:t xml:space="preserve">. В кабинете ежегодно проводится косметический ремонт, класс систематически проветривается. </w:t>
      </w:r>
      <w:r w:rsidR="00D66149">
        <w:rPr>
          <w:rFonts w:ascii="Times New Roman" w:hAnsi="Times New Roman" w:cs="Times New Roman"/>
          <w:sz w:val="28"/>
          <w:szCs w:val="28"/>
        </w:rPr>
        <w:t>Н</w:t>
      </w:r>
      <w:r w:rsidR="00C60129" w:rsidRPr="00C60129">
        <w:rPr>
          <w:rFonts w:ascii="Times New Roman" w:hAnsi="Times New Roman" w:cs="Times New Roman"/>
          <w:sz w:val="28"/>
          <w:szCs w:val="28"/>
        </w:rPr>
        <w:t>а уроках проводится смена видов работ, физкультминутки</w:t>
      </w:r>
      <w:r w:rsidR="00D66149">
        <w:rPr>
          <w:rFonts w:ascii="Times New Roman" w:hAnsi="Times New Roman" w:cs="Times New Roman"/>
          <w:sz w:val="28"/>
          <w:szCs w:val="28"/>
        </w:rPr>
        <w:t>.</w:t>
      </w:r>
      <w:r w:rsidR="00C60129" w:rsidRPr="00C60129">
        <w:rPr>
          <w:rFonts w:ascii="Times New Roman" w:hAnsi="Times New Roman" w:cs="Times New Roman"/>
          <w:sz w:val="28"/>
          <w:szCs w:val="28"/>
        </w:rPr>
        <w:t xml:space="preserve"> Физкультминутки помогают снять статическое утомление различных мышц, ослабить умственное напряжение, снять зрительное утомление. Горячим питанием охвачено 100% обучающихся.</w:t>
      </w:r>
      <w:r w:rsidR="00D66149">
        <w:rPr>
          <w:rFonts w:ascii="Times New Roman" w:hAnsi="Times New Roman" w:cs="Times New Roman"/>
          <w:sz w:val="28"/>
          <w:szCs w:val="28"/>
        </w:rPr>
        <w:t xml:space="preserve"> </w:t>
      </w:r>
      <w:r w:rsidR="00C60129" w:rsidRPr="00C60129">
        <w:rPr>
          <w:rFonts w:ascii="Times New Roman" w:hAnsi="Times New Roman" w:cs="Times New Roman"/>
          <w:sz w:val="28"/>
          <w:szCs w:val="28"/>
        </w:rPr>
        <w:t>На классных часах обсуждаем вопросы правильного питания, беседуем о вредных привычках, составляем режим дня.</w:t>
      </w:r>
    </w:p>
    <w:p w:rsidR="00D23C6F" w:rsidRPr="00D23C6F" w:rsidRDefault="00D23C6F" w:rsidP="00D23C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C6F">
        <w:rPr>
          <w:rFonts w:ascii="Times New Roman" w:hAnsi="Times New Roman" w:cs="Times New Roman"/>
          <w:bCs/>
          <w:sz w:val="28"/>
          <w:szCs w:val="28"/>
        </w:rPr>
        <w:t>Урок я строю таким образом, чтобы один вид деятельности сменялся другим. Это позволяет сделать работу детей динамичной</w:t>
      </w:r>
      <w:r w:rsidR="00644C85">
        <w:rPr>
          <w:rFonts w:ascii="Times New Roman" w:hAnsi="Times New Roman" w:cs="Times New Roman"/>
          <w:bCs/>
          <w:sz w:val="28"/>
          <w:szCs w:val="28"/>
        </w:rPr>
        <w:t>,</w:t>
      </w:r>
      <w:r w:rsidRPr="00D23C6F">
        <w:rPr>
          <w:rFonts w:ascii="Times New Roman" w:hAnsi="Times New Roman" w:cs="Times New Roman"/>
          <w:bCs/>
          <w:sz w:val="28"/>
          <w:szCs w:val="28"/>
        </w:rPr>
        <w:t xml:space="preserve"> насыщенной, менее утомляемой.</w:t>
      </w:r>
    </w:p>
    <w:p w:rsidR="00C60129" w:rsidRDefault="00C60129" w:rsidP="00D66149">
      <w:pPr>
        <w:pStyle w:val="a3"/>
        <w:jc w:val="both"/>
        <w:rPr>
          <w:rStyle w:val="a5"/>
        </w:rPr>
      </w:pPr>
      <w:r w:rsidRPr="00C60129">
        <w:rPr>
          <w:rFonts w:ascii="Times New Roman" w:hAnsi="Times New Roman" w:cs="Times New Roman"/>
          <w:sz w:val="28"/>
          <w:szCs w:val="28"/>
        </w:rPr>
        <w:t xml:space="preserve"> </w:t>
      </w:r>
      <w:r w:rsidR="00D66149">
        <w:rPr>
          <w:rFonts w:ascii="Times New Roman" w:hAnsi="Times New Roman" w:cs="Times New Roman"/>
          <w:sz w:val="28"/>
          <w:szCs w:val="28"/>
        </w:rPr>
        <w:t xml:space="preserve">    </w:t>
      </w:r>
      <w:r w:rsidRPr="00C60129">
        <w:rPr>
          <w:rFonts w:ascii="Times New Roman" w:hAnsi="Times New Roman" w:cs="Times New Roman"/>
          <w:sz w:val="28"/>
          <w:szCs w:val="28"/>
        </w:rPr>
        <w:t>Богатый материал накоплен мною по внеклассной работе</w:t>
      </w:r>
      <w:r w:rsidR="00D66149">
        <w:rPr>
          <w:rFonts w:ascii="Times New Roman" w:hAnsi="Times New Roman" w:cs="Times New Roman"/>
          <w:sz w:val="28"/>
          <w:szCs w:val="28"/>
        </w:rPr>
        <w:t>.</w:t>
      </w:r>
      <w:r w:rsidRPr="00C60129">
        <w:rPr>
          <w:rFonts w:ascii="Times New Roman" w:hAnsi="Times New Roman" w:cs="Times New Roman"/>
          <w:sz w:val="28"/>
          <w:szCs w:val="28"/>
        </w:rPr>
        <w:t xml:space="preserve"> Это интеллектуальные игры, КВН, викторины, </w:t>
      </w:r>
      <w:r w:rsidR="00D66149">
        <w:rPr>
          <w:rFonts w:ascii="Times New Roman" w:hAnsi="Times New Roman" w:cs="Times New Roman"/>
          <w:sz w:val="28"/>
          <w:szCs w:val="28"/>
        </w:rPr>
        <w:t>творческие работы, поделки, концертные номера, сценарии праздников</w:t>
      </w:r>
      <w:r w:rsidRPr="00C60129">
        <w:rPr>
          <w:rFonts w:ascii="Times New Roman" w:hAnsi="Times New Roman" w:cs="Times New Roman"/>
          <w:sz w:val="28"/>
          <w:szCs w:val="28"/>
        </w:rPr>
        <w:t>.</w:t>
      </w:r>
      <w:r w:rsidR="00D66149">
        <w:rPr>
          <w:rFonts w:ascii="Times New Roman" w:hAnsi="Times New Roman" w:cs="Times New Roman"/>
          <w:sz w:val="28"/>
          <w:szCs w:val="28"/>
        </w:rPr>
        <w:t xml:space="preserve"> Мои разработки представлены на личном сайте:</w:t>
      </w:r>
      <w:r w:rsidR="006F6FB7">
        <w:rPr>
          <w:rFonts w:ascii="Times New Roman" w:hAnsi="Times New Roman" w:cs="Times New Roman"/>
          <w:sz w:val="28"/>
          <w:szCs w:val="28"/>
        </w:rPr>
        <w:t xml:space="preserve"> </w:t>
      </w:r>
      <w:r w:rsidR="008A5C22">
        <w:rPr>
          <w:rStyle w:val="a5"/>
        </w:rPr>
        <w:t xml:space="preserve">  </w:t>
      </w:r>
      <w:hyperlink r:id="rId7" w:history="1">
        <w:r w:rsidR="008A5C22" w:rsidRPr="00406211">
          <w:rPr>
            <w:rStyle w:val="a5"/>
          </w:rPr>
          <w:t>https://multiurok.ru/id42848524/</w:t>
        </w:r>
      </w:hyperlink>
    </w:p>
    <w:p w:rsidR="008A5C22" w:rsidRPr="0003099B" w:rsidRDefault="008A5C22" w:rsidP="00D66149">
      <w:pPr>
        <w:pStyle w:val="a3"/>
        <w:jc w:val="both"/>
      </w:pPr>
    </w:p>
    <w:p w:rsidR="00B90337" w:rsidRDefault="00CB2CA9" w:rsidP="00F3661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F672A1" w:rsidRDefault="00D66149" w:rsidP="00D23C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60129" w:rsidRPr="00C60129">
        <w:rPr>
          <w:rFonts w:ascii="Times New Roman" w:hAnsi="Times New Roman" w:cs="Times New Roman"/>
          <w:bCs/>
          <w:sz w:val="28"/>
          <w:szCs w:val="28"/>
        </w:rPr>
        <w:t xml:space="preserve">Благодаря систематическому использованию такого подхода за последние годы, по моим наблюдениям, удалось достичь появления положительной </w:t>
      </w:r>
      <w:r w:rsidR="00C60129" w:rsidRPr="00C60129">
        <w:rPr>
          <w:rFonts w:ascii="Times New Roman" w:hAnsi="Times New Roman" w:cs="Times New Roman"/>
          <w:bCs/>
          <w:sz w:val="28"/>
          <w:szCs w:val="28"/>
        </w:rPr>
        <w:lastRenderedPageBreak/>
        <w:t>мотивации к изучению предметов школьного цикла у большинства учащихся, повышению мотивации успешной деятельности, формированию личной ответственности за результат своей деятельности. Главным считаю не заставлять, а заинтересовывать, приглашать ребенка к учебному сотрудничеству.</w:t>
      </w:r>
    </w:p>
    <w:p w:rsidR="00321CE3" w:rsidRDefault="00C60129" w:rsidP="00D23C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129">
        <w:rPr>
          <w:rFonts w:ascii="Times New Roman" w:hAnsi="Times New Roman" w:cs="Times New Roman"/>
          <w:bCs/>
          <w:sz w:val="28"/>
          <w:szCs w:val="28"/>
        </w:rPr>
        <w:tab/>
        <w:t>Показатели качества знаний учащихся за последние три года подтверждает результативность используемых технологий, методов и приемов обучения.</w:t>
      </w:r>
    </w:p>
    <w:p w:rsidR="0003099B" w:rsidRDefault="0003099B" w:rsidP="00D23C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843"/>
      </w:tblGrid>
      <w:tr w:rsidR="00522212" w:rsidRPr="00321CE3" w:rsidTr="00CF4172">
        <w:tc>
          <w:tcPr>
            <w:tcW w:w="3369" w:type="dxa"/>
          </w:tcPr>
          <w:p w:rsidR="00522212" w:rsidRPr="00321CE3" w:rsidRDefault="00522212" w:rsidP="00321C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1C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Предметы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22212" w:rsidRPr="00522212" w:rsidRDefault="00522212" w:rsidP="00522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22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Качество знаний</w:t>
            </w:r>
          </w:p>
        </w:tc>
      </w:tr>
      <w:tr w:rsidR="00522212" w:rsidRPr="00321CE3" w:rsidTr="00CF4172">
        <w:tc>
          <w:tcPr>
            <w:tcW w:w="3369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212" w:rsidRPr="00321CE3" w:rsidRDefault="00522212" w:rsidP="00321CE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CF4172">
              <w:rPr>
                <w:rFonts w:ascii="Times New Roman" w:hAnsi="Times New Roman" w:cs="Times New Roman"/>
                <w:bCs/>
                <w:sz w:val="28"/>
                <w:szCs w:val="28"/>
              </w:rPr>
              <w:t>9-2020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уч. год</w:t>
            </w:r>
          </w:p>
          <w:p w:rsidR="00522212" w:rsidRPr="00321CE3" w:rsidRDefault="00C54E16" w:rsidP="00321CE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(2</w:t>
            </w:r>
            <w:r w:rsidR="00522212"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1559" w:type="dxa"/>
          </w:tcPr>
          <w:p w:rsidR="00522212" w:rsidRPr="00321CE3" w:rsidRDefault="00CF4172" w:rsidP="00321CE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522212"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22212"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22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22212"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уч. год</w:t>
            </w:r>
          </w:p>
          <w:p w:rsidR="00522212" w:rsidRPr="00321CE3" w:rsidRDefault="00C54E16" w:rsidP="00321CE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(3</w:t>
            </w:r>
            <w:r w:rsidR="00522212"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1843" w:type="dxa"/>
          </w:tcPr>
          <w:p w:rsidR="00522212" w:rsidRPr="00321CE3" w:rsidRDefault="00522212" w:rsidP="00321CE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CF41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F4172">
              <w:rPr>
                <w:rFonts w:ascii="Times New Roman" w:hAnsi="Times New Roman" w:cs="Times New Roman"/>
                <w:bCs/>
                <w:sz w:val="28"/>
                <w:szCs w:val="28"/>
              </w:rPr>
              <w:t>-2022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уч. год</w:t>
            </w:r>
          </w:p>
          <w:p w:rsidR="00522212" w:rsidRPr="00321CE3" w:rsidRDefault="00C54E16" w:rsidP="00321CE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(4</w:t>
            </w:r>
            <w:r w:rsidR="00522212"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</w:tr>
      <w:tr w:rsidR="00522212" w:rsidRPr="00321CE3" w:rsidTr="00CF4172">
        <w:tc>
          <w:tcPr>
            <w:tcW w:w="3369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559" w:type="dxa"/>
          </w:tcPr>
          <w:p w:rsidR="00522212" w:rsidRPr="00321CE3" w:rsidRDefault="00883B4D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522212" w:rsidRPr="007905BB" w:rsidRDefault="00F5185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5B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522212" w:rsidRPr="007905BB" w:rsidRDefault="00F5185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5BB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522212" w:rsidRPr="00321CE3" w:rsidTr="00CF4172">
        <w:tc>
          <w:tcPr>
            <w:tcW w:w="3369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522212" w:rsidRPr="00321CE3" w:rsidRDefault="00B06903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522212" w:rsidRPr="007905BB" w:rsidRDefault="00F5185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5BB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843" w:type="dxa"/>
          </w:tcPr>
          <w:p w:rsidR="00522212" w:rsidRPr="007905BB" w:rsidRDefault="007905B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5BB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522212" w:rsidRPr="00321CE3" w:rsidTr="00CF4172">
        <w:tc>
          <w:tcPr>
            <w:tcW w:w="3369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522212" w:rsidRPr="00321CE3" w:rsidRDefault="00883B4D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522212" w:rsidRPr="007905BB" w:rsidRDefault="00F5185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5B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522212" w:rsidRPr="007905BB" w:rsidRDefault="007905B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5B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522212" w:rsidRPr="00321CE3" w:rsidTr="00CF4172">
        <w:tc>
          <w:tcPr>
            <w:tcW w:w="3369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559" w:type="dxa"/>
          </w:tcPr>
          <w:p w:rsidR="00522212" w:rsidRPr="00321CE3" w:rsidRDefault="00883B4D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522212" w:rsidRPr="007905BB" w:rsidRDefault="007905B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5BB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522212" w:rsidRPr="007905BB" w:rsidRDefault="007905B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5B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522212" w:rsidRPr="00321CE3" w:rsidTr="00CF4172">
        <w:tc>
          <w:tcPr>
            <w:tcW w:w="3369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1559" w:type="dxa"/>
          </w:tcPr>
          <w:p w:rsidR="00522212" w:rsidRPr="00321CE3" w:rsidRDefault="00883B4D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522212" w:rsidRPr="00321CE3" w:rsidTr="00CF4172">
        <w:tc>
          <w:tcPr>
            <w:tcW w:w="3369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</w:tcPr>
          <w:p w:rsidR="00522212" w:rsidRPr="00321CE3" w:rsidRDefault="00883B4D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22212" w:rsidRPr="00321CE3" w:rsidRDefault="00522212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321CE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22212" w:rsidRPr="00321CE3" w:rsidTr="00CF4172">
        <w:tc>
          <w:tcPr>
            <w:tcW w:w="3369" w:type="dxa"/>
          </w:tcPr>
          <w:p w:rsidR="00522212" w:rsidRPr="00522212" w:rsidRDefault="00522212" w:rsidP="00321CE3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22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 за класс</w:t>
            </w:r>
          </w:p>
          <w:p w:rsidR="00522212" w:rsidRPr="00522212" w:rsidRDefault="00522212" w:rsidP="00321CE3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r w:rsidRPr="00522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ачество знаний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522212" w:rsidRPr="00321CE3" w:rsidRDefault="00B06903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522212" w:rsidRPr="00321CE3" w:rsidRDefault="007905B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:rsidR="00522212" w:rsidRPr="00321CE3" w:rsidRDefault="007905BB" w:rsidP="00321CE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</w:tr>
    </w:tbl>
    <w:p w:rsidR="00321CE3" w:rsidRDefault="00321CE3" w:rsidP="00D23C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679" w:rsidRDefault="00C60129" w:rsidP="00D2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129">
        <w:rPr>
          <w:rFonts w:ascii="Times New Roman" w:hAnsi="Times New Roman" w:cs="Times New Roman"/>
          <w:sz w:val="28"/>
          <w:szCs w:val="28"/>
        </w:rPr>
        <w:t>     Проводимая работа позволяет мне получать результаты качественной подготовки учащихся, развивает творческие и п</w:t>
      </w:r>
      <w:r w:rsidR="00522212">
        <w:rPr>
          <w:rFonts w:ascii="Times New Roman" w:hAnsi="Times New Roman" w:cs="Times New Roman"/>
          <w:sz w:val="28"/>
          <w:szCs w:val="28"/>
        </w:rPr>
        <w:t xml:space="preserve">ознавательные способности детей, что подтверждается результатами участия детей в конкурсах и олимпиадах, проводимых на образовательной </w:t>
      </w:r>
      <w:r w:rsidR="000B5679">
        <w:rPr>
          <w:rFonts w:ascii="Times New Roman" w:hAnsi="Times New Roman" w:cs="Times New Roman"/>
          <w:sz w:val="28"/>
          <w:szCs w:val="28"/>
        </w:rPr>
        <w:t>онлайн-</w:t>
      </w:r>
      <w:r w:rsidR="00522212">
        <w:rPr>
          <w:rFonts w:ascii="Times New Roman" w:hAnsi="Times New Roman" w:cs="Times New Roman"/>
          <w:sz w:val="28"/>
          <w:szCs w:val="28"/>
        </w:rPr>
        <w:t xml:space="preserve">платформе </w:t>
      </w:r>
      <w:proofErr w:type="spellStart"/>
      <w:r w:rsidR="00522212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5222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2221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22212">
        <w:rPr>
          <w:rFonts w:ascii="Times New Roman" w:hAnsi="Times New Roman" w:cs="Times New Roman"/>
          <w:sz w:val="28"/>
          <w:szCs w:val="28"/>
        </w:rPr>
        <w:t xml:space="preserve">:  </w:t>
      </w:r>
      <w:r w:rsidR="00F962FD">
        <w:rPr>
          <w:rFonts w:ascii="Times New Roman" w:hAnsi="Times New Roman" w:cs="Times New Roman"/>
          <w:sz w:val="28"/>
          <w:szCs w:val="28"/>
        </w:rPr>
        <w:t>Олимпиада</w:t>
      </w:r>
      <w:r w:rsidR="000B5679">
        <w:rPr>
          <w:rFonts w:ascii="Times New Roman" w:hAnsi="Times New Roman" w:cs="Times New Roman"/>
          <w:sz w:val="28"/>
          <w:szCs w:val="28"/>
        </w:rPr>
        <w:t xml:space="preserve"> </w:t>
      </w:r>
      <w:r w:rsidR="00F962FD">
        <w:rPr>
          <w:rFonts w:ascii="Times New Roman" w:hAnsi="Times New Roman" w:cs="Times New Roman"/>
          <w:sz w:val="28"/>
          <w:szCs w:val="28"/>
        </w:rPr>
        <w:t>«П</w:t>
      </w:r>
      <w:r w:rsidR="000B5679">
        <w:rPr>
          <w:rFonts w:ascii="Times New Roman" w:hAnsi="Times New Roman" w:cs="Times New Roman"/>
          <w:sz w:val="28"/>
          <w:szCs w:val="28"/>
        </w:rPr>
        <w:t>люс», «</w:t>
      </w:r>
      <w:proofErr w:type="spellStart"/>
      <w:r w:rsidR="003B6E7E"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 w:rsidR="000B5679">
        <w:rPr>
          <w:rFonts w:ascii="Times New Roman" w:hAnsi="Times New Roman" w:cs="Times New Roman"/>
          <w:sz w:val="28"/>
          <w:szCs w:val="28"/>
        </w:rPr>
        <w:t>», «</w:t>
      </w:r>
      <w:r w:rsidR="00E76E48">
        <w:rPr>
          <w:rFonts w:ascii="Times New Roman" w:hAnsi="Times New Roman" w:cs="Times New Roman"/>
          <w:sz w:val="28"/>
          <w:szCs w:val="28"/>
          <w:lang w:val="en-US"/>
        </w:rPr>
        <w:t>BRICSMATH</w:t>
      </w:r>
      <w:r w:rsidR="00E76E48" w:rsidRPr="00E76E48">
        <w:rPr>
          <w:rFonts w:ascii="Times New Roman" w:hAnsi="Times New Roman" w:cs="Times New Roman"/>
          <w:sz w:val="28"/>
          <w:szCs w:val="28"/>
        </w:rPr>
        <w:t>.</w:t>
      </w:r>
      <w:r w:rsidR="00E76E4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B567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D2CC6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="00DD2CC6">
        <w:rPr>
          <w:rFonts w:ascii="Times New Roman" w:hAnsi="Times New Roman" w:cs="Times New Roman"/>
          <w:sz w:val="28"/>
          <w:szCs w:val="28"/>
        </w:rPr>
        <w:t>-олимпиада</w:t>
      </w:r>
      <w:r w:rsidR="000B5679">
        <w:rPr>
          <w:rFonts w:ascii="Times New Roman" w:hAnsi="Times New Roman" w:cs="Times New Roman"/>
          <w:sz w:val="28"/>
          <w:szCs w:val="28"/>
        </w:rPr>
        <w:t>»</w:t>
      </w:r>
      <w:r w:rsidR="00DD2CC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D2CC6" w:rsidRDefault="00DD2CC6" w:rsidP="00D2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Мои воспитанники принимают </w:t>
      </w:r>
      <w:r w:rsidR="00D23C6F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D23C6F">
        <w:rPr>
          <w:rFonts w:ascii="Times New Roman" w:hAnsi="Times New Roman" w:cs="Times New Roman"/>
          <w:sz w:val="28"/>
          <w:szCs w:val="28"/>
        </w:rPr>
        <w:t>,</w:t>
      </w:r>
      <w:r w:rsidR="00D23C6F" w:rsidRPr="00D23C6F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D23C6F">
        <w:rPr>
          <w:rFonts w:ascii="Times New Roman" w:hAnsi="Times New Roman" w:cs="Times New Roman"/>
          <w:sz w:val="28"/>
          <w:szCs w:val="28"/>
        </w:rPr>
        <w:t xml:space="preserve">я </w:t>
      </w:r>
      <w:r w:rsidR="00D23C6F" w:rsidRPr="00D23C6F">
        <w:rPr>
          <w:rFonts w:ascii="Times New Roman" w:hAnsi="Times New Roman" w:cs="Times New Roman"/>
          <w:sz w:val="28"/>
          <w:szCs w:val="28"/>
        </w:rPr>
        <w:t xml:space="preserve">хорошие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3C6F">
        <w:rPr>
          <w:rFonts w:ascii="Times New Roman" w:hAnsi="Times New Roman" w:cs="Times New Roman"/>
          <w:b/>
          <w:sz w:val="28"/>
          <w:szCs w:val="28"/>
        </w:rPr>
        <w:t>Московском форуме «Одарённые дети»</w:t>
      </w:r>
      <w:r w:rsidR="00D23C6F">
        <w:rPr>
          <w:rFonts w:ascii="Times New Roman" w:hAnsi="Times New Roman" w:cs="Times New Roman"/>
          <w:sz w:val="28"/>
          <w:szCs w:val="28"/>
        </w:rPr>
        <w:t>:</w:t>
      </w:r>
    </w:p>
    <w:p w:rsidR="0003099B" w:rsidRDefault="0003099B" w:rsidP="00D2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2336"/>
      </w:tblGrid>
      <w:tr w:rsidR="00D23C6F" w:rsidTr="00D23C6F">
        <w:tc>
          <w:tcPr>
            <w:tcW w:w="1555" w:type="dxa"/>
          </w:tcPr>
          <w:p w:rsidR="00D23C6F" w:rsidRPr="00D23C6F" w:rsidRDefault="00D23C6F" w:rsidP="00D23C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6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117" w:type="dxa"/>
          </w:tcPr>
          <w:p w:rsidR="00D23C6F" w:rsidRPr="00D23C6F" w:rsidRDefault="00D23C6F" w:rsidP="00D23C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6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36" w:type="dxa"/>
          </w:tcPr>
          <w:p w:rsidR="00D23C6F" w:rsidRPr="00D23C6F" w:rsidRDefault="00D23C6F" w:rsidP="00D23C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6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23C6F" w:rsidTr="00D23C6F">
        <w:tc>
          <w:tcPr>
            <w:tcW w:w="1555" w:type="dxa"/>
          </w:tcPr>
          <w:p w:rsidR="00D23C6F" w:rsidRDefault="00E76E48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23C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7" w:type="dxa"/>
          </w:tcPr>
          <w:p w:rsidR="00D23C6F" w:rsidRDefault="00D23C6F" w:rsidP="00C601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36" w:type="dxa"/>
          </w:tcPr>
          <w:p w:rsidR="00D23C6F" w:rsidRDefault="00D23C6F" w:rsidP="00C601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23C6F" w:rsidTr="00D23C6F">
        <w:tc>
          <w:tcPr>
            <w:tcW w:w="1555" w:type="dxa"/>
          </w:tcPr>
          <w:p w:rsidR="00D23C6F" w:rsidRDefault="00E76E48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23C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7" w:type="dxa"/>
          </w:tcPr>
          <w:p w:rsidR="00D23C6F" w:rsidRDefault="00D23C6F" w:rsidP="00C601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2336" w:type="dxa"/>
          </w:tcPr>
          <w:p w:rsidR="00D23C6F" w:rsidRDefault="002B6213" w:rsidP="00C601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23C6F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23C6F" w:rsidTr="00D23C6F">
        <w:tc>
          <w:tcPr>
            <w:tcW w:w="1555" w:type="dxa"/>
          </w:tcPr>
          <w:p w:rsidR="00D23C6F" w:rsidRDefault="002B6213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23C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7" w:type="dxa"/>
          </w:tcPr>
          <w:p w:rsidR="00D23C6F" w:rsidRDefault="00D23C6F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36" w:type="dxa"/>
          </w:tcPr>
          <w:p w:rsidR="00D23C6F" w:rsidRDefault="002B6213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23C6F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B6213" w:rsidTr="00D23C6F">
        <w:tc>
          <w:tcPr>
            <w:tcW w:w="1555" w:type="dxa"/>
          </w:tcPr>
          <w:p w:rsidR="002B6213" w:rsidRPr="002B6213" w:rsidRDefault="002B6213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117" w:type="dxa"/>
          </w:tcPr>
          <w:p w:rsidR="002B6213" w:rsidRDefault="002B6213" w:rsidP="00EE3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36" w:type="dxa"/>
          </w:tcPr>
          <w:p w:rsidR="002B6213" w:rsidRPr="002B6213" w:rsidRDefault="002B6213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B6213" w:rsidTr="00D23C6F">
        <w:tc>
          <w:tcPr>
            <w:tcW w:w="1555" w:type="dxa"/>
          </w:tcPr>
          <w:p w:rsidR="002B6213" w:rsidRDefault="002B6213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</w:p>
        </w:tc>
        <w:tc>
          <w:tcPr>
            <w:tcW w:w="3117" w:type="dxa"/>
          </w:tcPr>
          <w:p w:rsidR="002B6213" w:rsidRDefault="002B6213" w:rsidP="00EE3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2336" w:type="dxa"/>
          </w:tcPr>
          <w:p w:rsidR="002B6213" w:rsidRDefault="002B6213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B6213" w:rsidTr="00D23C6F">
        <w:tc>
          <w:tcPr>
            <w:tcW w:w="1555" w:type="dxa"/>
          </w:tcPr>
          <w:p w:rsidR="002B6213" w:rsidRDefault="002B6213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3117" w:type="dxa"/>
          </w:tcPr>
          <w:p w:rsidR="002B6213" w:rsidRDefault="002B6213" w:rsidP="00EE3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2336" w:type="dxa"/>
          </w:tcPr>
          <w:p w:rsidR="002B6213" w:rsidRDefault="002B6213" w:rsidP="00D23C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754F22" w:rsidRDefault="00D23C6F" w:rsidP="00D2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01B6">
        <w:rPr>
          <w:rFonts w:ascii="Times New Roman" w:hAnsi="Times New Roman" w:cs="Times New Roman"/>
          <w:sz w:val="28"/>
          <w:szCs w:val="28"/>
        </w:rPr>
        <w:t xml:space="preserve"> </w:t>
      </w:r>
      <w:r w:rsidR="00754F22">
        <w:rPr>
          <w:rFonts w:ascii="Times New Roman" w:hAnsi="Times New Roman" w:cs="Times New Roman"/>
          <w:sz w:val="28"/>
          <w:szCs w:val="28"/>
        </w:rPr>
        <w:t>В 2019-2020 учебном году мы попробовали свои силы в исследовательской деятельности. Второклассник Вдовин Денис принял участие в Научно-практической конференции «Шаг в будущее» со своей исследовательской работой «Мой прадед – участник Курской битвы» и занял в муниципальном этапе 1 место.</w:t>
      </w:r>
    </w:p>
    <w:p w:rsidR="000B5679" w:rsidRPr="000B5679" w:rsidRDefault="000301B6" w:rsidP="00D2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B5679" w:rsidRPr="000B5679">
        <w:rPr>
          <w:rFonts w:ascii="Times New Roman" w:hAnsi="Times New Roman" w:cs="Times New Roman"/>
          <w:sz w:val="28"/>
          <w:szCs w:val="28"/>
        </w:rPr>
        <w:t>Делая выводы, могу сказать, что проведенная мною работа помогает мне эффективно решать образовательные задачи, создавать условия для социализации учащихся. Дает больше возможности для организации индивидуального обучения и коллективной работы.  Развитие навыков нестандартного мышления позволяют не только повысить качество образования и уровень знаний учащихся, но надеюсь, поможет им стать в будущем успешными в</w:t>
      </w:r>
      <w:r w:rsidR="00D71043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и конкурентно-способными </w:t>
      </w:r>
      <w:r w:rsidR="000B5679" w:rsidRPr="000B5679">
        <w:rPr>
          <w:rFonts w:ascii="Times New Roman" w:hAnsi="Times New Roman" w:cs="Times New Roman"/>
          <w:sz w:val="28"/>
          <w:szCs w:val="28"/>
        </w:rPr>
        <w:t>на рынке труда.</w:t>
      </w:r>
    </w:p>
    <w:p w:rsidR="000B5679" w:rsidRDefault="000B5679" w:rsidP="00C60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3A1" w:rsidRDefault="00EC63A1" w:rsidP="00EC6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Трудности и проблемы при использовании данного опыта.</w:t>
      </w:r>
    </w:p>
    <w:p w:rsidR="00F73442" w:rsidRPr="00F73442" w:rsidRDefault="00EC63A1" w:rsidP="005700D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63A1">
        <w:rPr>
          <w:rFonts w:ascii="Times New Roman" w:hAnsi="Times New Roman" w:cs="Times New Roman"/>
          <w:sz w:val="28"/>
          <w:szCs w:val="28"/>
        </w:rPr>
        <w:t> </w:t>
      </w:r>
      <w:r w:rsidRPr="00EC63A1">
        <w:rPr>
          <w:rFonts w:ascii="Times New Roman" w:hAnsi="Times New Roman" w:cs="Times New Roman"/>
          <w:iCs/>
          <w:sz w:val="28"/>
          <w:szCs w:val="28"/>
        </w:rPr>
        <w:t xml:space="preserve">В первую очередь это </w:t>
      </w:r>
      <w:r w:rsidRPr="00EC63A1">
        <w:rPr>
          <w:rFonts w:ascii="Times New Roman" w:hAnsi="Times New Roman" w:cs="Times New Roman"/>
          <w:b/>
          <w:i/>
          <w:iCs/>
          <w:sz w:val="28"/>
          <w:szCs w:val="28"/>
        </w:rPr>
        <w:t>психологические особенности детей младшего школьного возраста.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63A1">
        <w:rPr>
          <w:rFonts w:ascii="Times New Roman" w:hAnsi="Times New Roman" w:cs="Times New Roman"/>
          <w:bCs/>
          <w:iCs/>
          <w:sz w:val="28"/>
          <w:szCs w:val="28"/>
        </w:rPr>
        <w:t>Дети начальной школы</w:t>
      </w:r>
      <w:r w:rsidRPr="00EC63A1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EC63A1">
        <w:rPr>
          <w:rFonts w:ascii="Times New Roman" w:hAnsi="Times New Roman" w:cs="Times New Roman"/>
          <w:iCs/>
          <w:sz w:val="28"/>
          <w:szCs w:val="28"/>
        </w:rPr>
        <w:t>не могут совладать со своими эмоциями, отсюда на уроках создаётся вполне допустимый рабочий шум</w:t>
      </w:r>
      <w:r>
        <w:rPr>
          <w:rFonts w:ascii="Times New Roman" w:hAnsi="Times New Roman" w:cs="Times New Roman"/>
          <w:iCs/>
          <w:sz w:val="28"/>
          <w:szCs w:val="28"/>
        </w:rPr>
        <w:t>, например,</w:t>
      </w:r>
      <w:r w:rsidR="000F12D8">
        <w:rPr>
          <w:rFonts w:ascii="Times New Roman" w:hAnsi="Times New Roman" w:cs="Times New Roman"/>
          <w:iCs/>
          <w:sz w:val="28"/>
          <w:szCs w:val="28"/>
        </w:rPr>
        <w:t xml:space="preserve"> при</w:t>
      </w:r>
      <w:r w:rsidRPr="00EC63A1">
        <w:rPr>
          <w:rFonts w:ascii="Times New Roman" w:hAnsi="Times New Roman" w:cs="Times New Roman"/>
          <w:iCs/>
          <w:sz w:val="28"/>
          <w:szCs w:val="28"/>
        </w:rPr>
        <w:t xml:space="preserve"> обсуждении проблем</w:t>
      </w:r>
      <w:r>
        <w:rPr>
          <w:rFonts w:ascii="Times New Roman" w:hAnsi="Times New Roman" w:cs="Times New Roman"/>
          <w:iCs/>
          <w:sz w:val="28"/>
          <w:szCs w:val="28"/>
        </w:rPr>
        <w:t xml:space="preserve">, во время дискуссий. </w:t>
      </w:r>
      <w:r w:rsidR="000F12D8">
        <w:rPr>
          <w:rFonts w:ascii="Times New Roman" w:hAnsi="Times New Roman" w:cs="Times New Roman"/>
          <w:iCs/>
          <w:sz w:val="28"/>
          <w:szCs w:val="28"/>
        </w:rPr>
        <w:t>Но такая работа</w:t>
      </w:r>
      <w:r w:rsidRPr="00EC63A1">
        <w:rPr>
          <w:rFonts w:ascii="Times New Roman" w:hAnsi="Times New Roman" w:cs="Times New Roman"/>
          <w:iCs/>
          <w:sz w:val="28"/>
          <w:szCs w:val="28"/>
        </w:rPr>
        <w:t xml:space="preserve"> воспитыва</w:t>
      </w:r>
      <w:r w:rsidR="000F12D8">
        <w:rPr>
          <w:rFonts w:ascii="Times New Roman" w:hAnsi="Times New Roman" w:cs="Times New Roman"/>
          <w:iCs/>
          <w:sz w:val="28"/>
          <w:szCs w:val="28"/>
        </w:rPr>
        <w:t>ет</w:t>
      </w:r>
      <w:r w:rsidRPr="00EC63A1">
        <w:rPr>
          <w:rFonts w:ascii="Times New Roman" w:hAnsi="Times New Roman" w:cs="Times New Roman"/>
          <w:iCs/>
          <w:sz w:val="28"/>
          <w:szCs w:val="28"/>
        </w:rPr>
        <w:t xml:space="preserve"> у учащихся культуру дискуссии и сотрудничества</w:t>
      </w:r>
      <w:r w:rsidR="000F12D8">
        <w:rPr>
          <w:rFonts w:ascii="Times New Roman" w:hAnsi="Times New Roman" w:cs="Times New Roman"/>
          <w:iCs/>
          <w:sz w:val="28"/>
          <w:szCs w:val="28"/>
        </w:rPr>
        <w:t>, умение слушать собеседника, принимать мнение оппонента, адекватно оценивать ситуацию.</w:t>
      </w:r>
      <w:r w:rsidR="00F73442" w:rsidRPr="00F73442">
        <w:rPr>
          <w:rFonts w:ascii="Times New Roman" w:hAnsi="Times New Roman" w:cs="Times New Roman"/>
          <w:iCs/>
          <w:sz w:val="28"/>
          <w:szCs w:val="28"/>
        </w:rPr>
        <w:t xml:space="preserve"> Очень важно, чтобы в классе сложилась атмосфера поиска идей, в которой каждый ребенок свободно высказывает свои мысли, но в то же время с уважением относится к мыслям, высказанным другими людьми.  </w:t>
      </w:r>
    </w:p>
    <w:p w:rsidR="00EC63A1" w:rsidRPr="00EC63A1" w:rsidRDefault="005700D7" w:rsidP="00570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EC63A1" w:rsidRPr="00F73442">
        <w:rPr>
          <w:rFonts w:ascii="Times New Roman" w:hAnsi="Times New Roman" w:cs="Times New Roman"/>
          <w:b/>
          <w:i/>
          <w:iCs/>
          <w:sz w:val="28"/>
          <w:szCs w:val="28"/>
        </w:rPr>
        <w:t>Правильное распределение времени на уроке</w:t>
      </w:r>
      <w:r w:rsidR="00EC63A1" w:rsidRPr="00EC63A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C63A1" w:rsidRPr="00EC63A1">
        <w:rPr>
          <w:rFonts w:ascii="Times New Roman" w:hAnsi="Times New Roman" w:cs="Times New Roman"/>
          <w:sz w:val="28"/>
          <w:szCs w:val="28"/>
        </w:rPr>
        <w:t> Как известно, работоспособность учащихся на уроке не одинакова. Первые десять минут – фаза врабатываемости. Затем – двадцатиминутное плато высокой активности. Последние десять минут – спад. Поэтому введению знаний должен быть отдан самый работоспособный отрезок урока. Ведь именно введение является основным и наиболее трудоемким этапом изучения нового материала.</w:t>
      </w:r>
    </w:p>
    <w:p w:rsidR="00EC63A1" w:rsidRDefault="00EC63A1" w:rsidP="00570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3A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5700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3442" w:rsidRPr="00F73442">
        <w:rPr>
          <w:rFonts w:ascii="Times New Roman" w:hAnsi="Times New Roman" w:cs="Times New Roman"/>
          <w:b/>
          <w:i/>
          <w:sz w:val="28"/>
          <w:szCs w:val="28"/>
        </w:rPr>
        <w:t>Продумывание и индивидуализация заданий для обучающихся разного уровня знаний и умений.</w:t>
      </w:r>
      <w:r w:rsidR="00F73442" w:rsidRPr="00F73442">
        <w:rPr>
          <w:rFonts w:ascii="Times New Roman" w:hAnsi="Times New Roman" w:cs="Times New Roman"/>
          <w:sz w:val="28"/>
          <w:szCs w:val="28"/>
        </w:rPr>
        <w:t xml:space="preserve"> Необходимо уметь четко определять возможности и потребности каждого ребенка и вовремя подавать ем</w:t>
      </w:r>
      <w:r w:rsidR="00F73442">
        <w:rPr>
          <w:rFonts w:ascii="Times New Roman" w:hAnsi="Times New Roman" w:cs="Times New Roman"/>
          <w:sz w:val="28"/>
          <w:szCs w:val="28"/>
        </w:rPr>
        <w:t xml:space="preserve">у целесообразную порцию заданий, соответствующую его уровню подготовки или слегка усложнённую, </w:t>
      </w:r>
      <w:r w:rsidR="005700D7">
        <w:rPr>
          <w:rFonts w:ascii="Times New Roman" w:hAnsi="Times New Roman" w:cs="Times New Roman"/>
          <w:sz w:val="28"/>
          <w:szCs w:val="28"/>
        </w:rPr>
        <w:t xml:space="preserve">нацеленную на мобилизацию </w:t>
      </w:r>
      <w:r w:rsidR="00B0005C">
        <w:rPr>
          <w:rFonts w:ascii="Times New Roman" w:hAnsi="Times New Roman" w:cs="Times New Roman"/>
          <w:sz w:val="28"/>
          <w:szCs w:val="28"/>
        </w:rPr>
        <w:t xml:space="preserve">всех </w:t>
      </w:r>
      <w:r w:rsidR="005700D7">
        <w:rPr>
          <w:rFonts w:ascii="Times New Roman" w:hAnsi="Times New Roman" w:cs="Times New Roman"/>
          <w:sz w:val="28"/>
          <w:szCs w:val="28"/>
        </w:rPr>
        <w:t>его возможностей.</w:t>
      </w:r>
    </w:p>
    <w:p w:rsidR="002B6213" w:rsidRDefault="0077469C" w:rsidP="002B7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75D4" w:rsidRPr="002B75D4" w:rsidRDefault="002B75D4" w:rsidP="002B75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Pr="002B75D4">
        <w:rPr>
          <w:rFonts w:ascii="Times New Roman" w:hAnsi="Times New Roman" w:cs="Times New Roman"/>
          <w:sz w:val="28"/>
          <w:szCs w:val="28"/>
        </w:rPr>
        <w:t>Своим педагогическим опытом работы я охотно делюс</w:t>
      </w:r>
      <w:r>
        <w:rPr>
          <w:rFonts w:ascii="Times New Roman" w:hAnsi="Times New Roman" w:cs="Times New Roman"/>
          <w:sz w:val="28"/>
          <w:szCs w:val="28"/>
        </w:rPr>
        <w:t>ь с коллегами, у</w:t>
      </w:r>
      <w:r w:rsidR="00D71043">
        <w:rPr>
          <w:rFonts w:ascii="Times New Roman" w:hAnsi="Times New Roman" w:cs="Times New Roman"/>
          <w:sz w:val="28"/>
          <w:szCs w:val="28"/>
        </w:rPr>
        <w:t>частвую </w:t>
      </w:r>
      <w:r w:rsidRPr="002B75D4">
        <w:rPr>
          <w:rFonts w:ascii="Times New Roman" w:hAnsi="Times New Roman" w:cs="Times New Roman"/>
          <w:sz w:val="28"/>
          <w:szCs w:val="28"/>
        </w:rPr>
        <w:t xml:space="preserve">в работе семинаров и секций муниципального уровня, провожу открытые уроки. </w:t>
      </w:r>
    </w:p>
    <w:p w:rsidR="002B75D4" w:rsidRPr="002B75D4" w:rsidRDefault="002B75D4" w:rsidP="002B7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75D4">
        <w:rPr>
          <w:rFonts w:ascii="Times New Roman" w:hAnsi="Times New Roman" w:cs="Times New Roman"/>
          <w:sz w:val="28"/>
          <w:szCs w:val="28"/>
        </w:rPr>
        <w:t xml:space="preserve">Материал из опыта работы размещён на </w:t>
      </w:r>
      <w:r w:rsidR="00D71043">
        <w:rPr>
          <w:rFonts w:ascii="Times New Roman" w:hAnsi="Times New Roman" w:cs="Times New Roman"/>
          <w:sz w:val="28"/>
          <w:szCs w:val="28"/>
        </w:rPr>
        <w:t xml:space="preserve">сайте школы и на </w:t>
      </w:r>
      <w:r w:rsidRPr="002B75D4">
        <w:rPr>
          <w:rFonts w:ascii="Times New Roman" w:hAnsi="Times New Roman" w:cs="Times New Roman"/>
          <w:sz w:val="28"/>
          <w:szCs w:val="28"/>
        </w:rPr>
        <w:t>моём личном сайте</w:t>
      </w:r>
      <w:r w:rsidR="00D71043">
        <w:rPr>
          <w:rFonts w:ascii="Times New Roman" w:hAnsi="Times New Roman" w:cs="Times New Roman"/>
          <w:sz w:val="28"/>
          <w:szCs w:val="28"/>
        </w:rPr>
        <w:t>:</w:t>
      </w:r>
      <w:r w:rsidRPr="002B7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43" w:rsidRPr="006E24CD" w:rsidRDefault="002B75D4" w:rsidP="002B75D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75D4">
        <w:rPr>
          <w:rFonts w:ascii="Times New Roman" w:hAnsi="Times New Roman" w:cs="Times New Roman"/>
          <w:i/>
          <w:iCs/>
          <w:sz w:val="28"/>
          <w:szCs w:val="28"/>
        </w:rPr>
        <w:t xml:space="preserve">     </w:t>
      </w:r>
      <w:r w:rsidR="00D71043">
        <w:rPr>
          <w:rFonts w:ascii="Times New Roman" w:hAnsi="Times New Roman" w:cs="Times New Roman"/>
          <w:i/>
          <w:iCs/>
          <w:sz w:val="28"/>
          <w:szCs w:val="28"/>
        </w:rPr>
        <w:t xml:space="preserve">сайт школы:   </w:t>
      </w:r>
      <w:hyperlink r:id="rId8" w:history="1">
        <w:r w:rsidR="006E24CD" w:rsidRPr="0040621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https://shkolabolsheignatovskaya-r13.gosweb.gosuslugi.ru/</w:t>
        </w:r>
      </w:hyperlink>
    </w:p>
    <w:p w:rsidR="006E24CD" w:rsidRDefault="00D71043" w:rsidP="008639DD">
      <w:pPr>
        <w:pStyle w:val="a3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2B75D4" w:rsidRPr="002B75D4">
        <w:rPr>
          <w:rFonts w:ascii="Times New Roman" w:hAnsi="Times New Roman" w:cs="Times New Roman"/>
          <w:i/>
          <w:iCs/>
          <w:sz w:val="28"/>
          <w:szCs w:val="28"/>
        </w:rPr>
        <w:t>личный сайт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2B75D4" w:rsidRPr="002B75D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B75D4" w:rsidRPr="002B75D4">
        <w:rPr>
          <w:rFonts w:ascii="Times New Roman" w:hAnsi="Times New Roman" w:cs="Times New Roman"/>
          <w:sz w:val="28"/>
          <w:szCs w:val="28"/>
        </w:rPr>
        <w:t>  </w:t>
      </w:r>
      <w:r w:rsidR="002B75D4" w:rsidRPr="002B7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9" w:history="1">
        <w:r w:rsidR="006E24CD" w:rsidRPr="006E24CD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https://multiurok.ru/id42848524/</w:t>
        </w:r>
      </w:hyperlink>
    </w:p>
    <w:p w:rsidR="00543567" w:rsidRDefault="00543567" w:rsidP="008639DD">
      <w:pPr>
        <w:pStyle w:val="a3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F36614" w:rsidRDefault="00F36614" w:rsidP="008639DD">
      <w:pPr>
        <w:pStyle w:val="a3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F36614" w:rsidRDefault="00F36614" w:rsidP="008639DD">
      <w:pPr>
        <w:pStyle w:val="a3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F36614" w:rsidRDefault="00F36614" w:rsidP="008639DD">
      <w:pPr>
        <w:pStyle w:val="a3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F36614" w:rsidRDefault="00F36614" w:rsidP="008639DD">
      <w:pPr>
        <w:pStyle w:val="a3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F36614" w:rsidRDefault="00F36614" w:rsidP="008639DD">
      <w:pPr>
        <w:pStyle w:val="a3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C31294" w:rsidRPr="00C31294" w:rsidRDefault="00C31294" w:rsidP="00F36614">
      <w:pPr>
        <w:pStyle w:val="a3"/>
        <w:numPr>
          <w:ilvl w:val="0"/>
          <w:numId w:val="3"/>
        </w:numPr>
        <w:jc w:val="center"/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none"/>
        </w:rPr>
      </w:pPr>
      <w:r w:rsidRPr="00C31294"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none"/>
        </w:rPr>
        <w:lastRenderedPageBreak/>
        <w:t>Литература</w:t>
      </w:r>
    </w:p>
    <w:p w:rsidR="00C31294" w:rsidRPr="00C31294" w:rsidRDefault="00C31294" w:rsidP="00C31294">
      <w:pPr>
        <w:pStyle w:val="a3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C31294" w:rsidRPr="00C31294" w:rsidRDefault="00C31294" w:rsidP="00C3129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3E9">
        <w:rPr>
          <w:rFonts w:ascii="Times New Roman" w:hAnsi="Times New Roman" w:cs="Times New Roman"/>
          <w:color w:val="000000"/>
          <w:sz w:val="28"/>
          <w:szCs w:val="28"/>
        </w:rPr>
        <w:t>История педагогики и образования. От зарождения воспитания в первобытном обществе до конца XX в.: Учебное пособие для педагогических учебных заведений</w:t>
      </w:r>
      <w:proofErr w:type="gramStart"/>
      <w:r w:rsidRPr="001903E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1903E9">
        <w:rPr>
          <w:rFonts w:ascii="Times New Roman" w:hAnsi="Times New Roman" w:cs="Times New Roman"/>
          <w:color w:val="000000"/>
          <w:sz w:val="28"/>
          <w:szCs w:val="28"/>
        </w:rPr>
        <w:t xml:space="preserve">од ред. академика РАО А.И. Пискунова. 2-е изд., </w:t>
      </w:r>
      <w:proofErr w:type="spellStart"/>
      <w:r w:rsidRPr="001903E9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1903E9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1903E9">
        <w:rPr>
          <w:rFonts w:ascii="Times New Roman" w:hAnsi="Times New Roman" w:cs="Times New Roman"/>
          <w:color w:val="000000"/>
          <w:sz w:val="28"/>
          <w:szCs w:val="28"/>
        </w:rPr>
        <w:t>дополн</w:t>
      </w:r>
      <w:proofErr w:type="spellEnd"/>
      <w:r w:rsidRPr="001903E9">
        <w:rPr>
          <w:rFonts w:ascii="Times New Roman" w:hAnsi="Times New Roman" w:cs="Times New Roman"/>
          <w:color w:val="000000"/>
          <w:sz w:val="28"/>
          <w:szCs w:val="28"/>
        </w:rPr>
        <w:t xml:space="preserve">. М.: ТЦ Сфера, 2001. </w:t>
      </w:r>
    </w:p>
    <w:p w:rsidR="00543567" w:rsidRPr="00C31294" w:rsidRDefault="00543567" w:rsidP="00C3129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Избранные педагогические сочинения: В 2-х т./ Под ред. А.А. Красновского. М.: Педагогика, 1989.</w:t>
      </w:r>
    </w:p>
    <w:p w:rsidR="00AE5907" w:rsidRDefault="00AE5907" w:rsidP="00C31294">
      <w:pPr>
        <w:pStyle w:val="a8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spellStart"/>
      <w:r w:rsidRPr="001903E9">
        <w:rPr>
          <w:color w:val="000000"/>
          <w:sz w:val="28"/>
          <w:szCs w:val="28"/>
        </w:rPr>
        <w:t>Духавнева</w:t>
      </w:r>
      <w:proofErr w:type="spellEnd"/>
      <w:r w:rsidRPr="001903E9">
        <w:rPr>
          <w:color w:val="000000"/>
          <w:sz w:val="28"/>
          <w:szCs w:val="28"/>
        </w:rPr>
        <w:t xml:space="preserve"> А.В., Столяренко А.Д. История зарубежной педагогики и философия образования. Серия "Учебники, учебные пособия". Ростов н</w:t>
      </w:r>
      <w:proofErr w:type="gramStart"/>
      <w:r w:rsidRPr="001903E9">
        <w:rPr>
          <w:color w:val="000000"/>
          <w:sz w:val="28"/>
          <w:szCs w:val="28"/>
        </w:rPr>
        <w:t>/Д</w:t>
      </w:r>
      <w:proofErr w:type="gramEnd"/>
      <w:r w:rsidRPr="001903E9">
        <w:rPr>
          <w:color w:val="000000"/>
          <w:sz w:val="28"/>
          <w:szCs w:val="28"/>
        </w:rPr>
        <w:t>: Феникс, 2000.</w:t>
      </w:r>
    </w:p>
    <w:p w:rsidR="00C31294" w:rsidRPr="001903E9" w:rsidRDefault="00C31294" w:rsidP="00C31294">
      <w:pPr>
        <w:pStyle w:val="c7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903E9">
        <w:rPr>
          <w:rStyle w:val="c8"/>
          <w:color w:val="000000"/>
          <w:sz w:val="28"/>
          <w:szCs w:val="28"/>
        </w:rPr>
        <w:t>А. Г. Хрипкова "Мудрость воспитания", Москва, "Педагогика", 1989.</w:t>
      </w:r>
    </w:p>
    <w:p w:rsidR="00C31294" w:rsidRPr="00C31294" w:rsidRDefault="00C31294" w:rsidP="00C31294">
      <w:pPr>
        <w:pStyle w:val="c7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903E9">
        <w:rPr>
          <w:rStyle w:val="c8"/>
          <w:color w:val="000000"/>
          <w:sz w:val="28"/>
          <w:szCs w:val="28"/>
        </w:rPr>
        <w:t>А. А. Радугин "Психология и педагогика", Москва, "Центр", 1999.</w:t>
      </w:r>
    </w:p>
    <w:p w:rsidR="00C31294" w:rsidRPr="001903E9" w:rsidRDefault="00C31294" w:rsidP="00C31294">
      <w:pPr>
        <w:pStyle w:val="a8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903E9">
        <w:rPr>
          <w:color w:val="000000"/>
          <w:sz w:val="28"/>
          <w:szCs w:val="28"/>
          <w:shd w:val="clear" w:color="auto" w:fill="FFFFFF"/>
        </w:rPr>
        <w:t>Коменский Я.А. Великая дидактика. М.: Просвещение 1983.</w:t>
      </w:r>
    </w:p>
    <w:p w:rsidR="00AE5907" w:rsidRPr="001903E9" w:rsidRDefault="00AE5907" w:rsidP="00DB78FA">
      <w:pPr>
        <w:pStyle w:val="a8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903E9">
        <w:rPr>
          <w:color w:val="000000"/>
          <w:sz w:val="28"/>
          <w:szCs w:val="28"/>
        </w:rPr>
        <w:t xml:space="preserve">Песталоцци И.Г. Избранные педагогические сочинения: В 2-х т. Под ред. В.А. </w:t>
      </w:r>
      <w:proofErr w:type="spellStart"/>
      <w:r w:rsidRPr="001903E9">
        <w:rPr>
          <w:color w:val="000000"/>
          <w:sz w:val="28"/>
          <w:szCs w:val="28"/>
        </w:rPr>
        <w:t>Ротенберг</w:t>
      </w:r>
      <w:proofErr w:type="spellEnd"/>
      <w:r w:rsidRPr="001903E9">
        <w:rPr>
          <w:color w:val="000000"/>
          <w:sz w:val="28"/>
          <w:szCs w:val="28"/>
        </w:rPr>
        <w:t>, В.М. Кларина. Т.1. М.: Педагогика, 1981. </w:t>
      </w:r>
    </w:p>
    <w:p w:rsidR="00543567" w:rsidRDefault="00F973E5" w:rsidP="00DB78F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10" w:history="1">
        <w:r w:rsidR="00543567" w:rsidRPr="00485917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https://ru.wikisource.org/wiki/Великая_дидактика_(Коменский,_1875)</w:t>
        </w:r>
      </w:hyperlink>
    </w:p>
    <w:p w:rsidR="00461EAD" w:rsidRDefault="00F973E5" w:rsidP="00DB78F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11" w:history="1">
        <w:r w:rsidR="00461EAD" w:rsidRPr="00485917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https://fb.ru/article/458638/pedagogicheskie-idei-pestalotstsi-trudyi-pestalotstsi</w:t>
        </w:r>
      </w:hyperlink>
    </w:p>
    <w:p w:rsidR="00461EAD" w:rsidRDefault="00F973E5" w:rsidP="00DB78F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12" w:history="1">
        <w:r w:rsidR="00461EAD" w:rsidRPr="00485917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https://studopedia.ru/3_163122_pedagogicheskie-vzglyadi-russo.html</w:t>
        </w:r>
      </w:hyperlink>
    </w:p>
    <w:p w:rsidR="00543567" w:rsidRDefault="00F973E5" w:rsidP="00DB78F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13" w:history="1">
        <w:r w:rsidR="00461EAD" w:rsidRPr="00485917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https://www.sites.google.com/site/istoriapedagogiki/m-v-lomonosov</w:t>
        </w:r>
      </w:hyperlink>
    </w:p>
    <w:p w:rsidR="00461EAD" w:rsidRDefault="00F973E5" w:rsidP="00DB78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14" w:history="1">
        <w:r w:rsidR="001903E9" w:rsidRPr="00485917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https://pedagogika-cultura.ru/plashkova-o-o-nasledie-pedagogov-uchenykh-proshlogo-g-i-shchukina</w:t>
        </w:r>
      </w:hyperlink>
    </w:p>
    <w:p w:rsidR="00E63D07" w:rsidRPr="006E24CD" w:rsidRDefault="00E63D07" w:rsidP="008639D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E63D07" w:rsidRPr="006E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251"/>
    <w:multiLevelType w:val="hybridMultilevel"/>
    <w:tmpl w:val="E31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3349"/>
    <w:multiLevelType w:val="hybridMultilevel"/>
    <w:tmpl w:val="D56E9D44"/>
    <w:lvl w:ilvl="0" w:tplc="CFC426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626B7"/>
    <w:multiLevelType w:val="hybridMultilevel"/>
    <w:tmpl w:val="2F70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DE"/>
    <w:rsid w:val="000301B6"/>
    <w:rsid w:val="0003099B"/>
    <w:rsid w:val="00037563"/>
    <w:rsid w:val="000A05DE"/>
    <w:rsid w:val="000B5679"/>
    <w:rsid w:val="000B5F77"/>
    <w:rsid w:val="000F12D8"/>
    <w:rsid w:val="0011075A"/>
    <w:rsid w:val="00132A5F"/>
    <w:rsid w:val="001440E9"/>
    <w:rsid w:val="00176F99"/>
    <w:rsid w:val="001903E9"/>
    <w:rsid w:val="001C5127"/>
    <w:rsid w:val="00265556"/>
    <w:rsid w:val="002B6213"/>
    <w:rsid w:val="002B75D4"/>
    <w:rsid w:val="00321CE3"/>
    <w:rsid w:val="00355E02"/>
    <w:rsid w:val="003A242A"/>
    <w:rsid w:val="003B6E7E"/>
    <w:rsid w:val="004407F1"/>
    <w:rsid w:val="00450590"/>
    <w:rsid w:val="00461EAD"/>
    <w:rsid w:val="00491B49"/>
    <w:rsid w:val="004D125E"/>
    <w:rsid w:val="00522212"/>
    <w:rsid w:val="00543567"/>
    <w:rsid w:val="005700D7"/>
    <w:rsid w:val="005B5F4F"/>
    <w:rsid w:val="005E475B"/>
    <w:rsid w:val="00644C85"/>
    <w:rsid w:val="00697446"/>
    <w:rsid w:val="006D1A57"/>
    <w:rsid w:val="006E24CD"/>
    <w:rsid w:val="006E2B09"/>
    <w:rsid w:val="006F6FB7"/>
    <w:rsid w:val="00754F22"/>
    <w:rsid w:val="0077469C"/>
    <w:rsid w:val="007905BB"/>
    <w:rsid w:val="00791A6A"/>
    <w:rsid w:val="008114C0"/>
    <w:rsid w:val="008639DD"/>
    <w:rsid w:val="00883B4D"/>
    <w:rsid w:val="008A5C22"/>
    <w:rsid w:val="008B511D"/>
    <w:rsid w:val="008D6A23"/>
    <w:rsid w:val="00933747"/>
    <w:rsid w:val="009C7824"/>
    <w:rsid w:val="009D7196"/>
    <w:rsid w:val="00A14845"/>
    <w:rsid w:val="00A217D1"/>
    <w:rsid w:val="00A67181"/>
    <w:rsid w:val="00A76B3B"/>
    <w:rsid w:val="00AC5546"/>
    <w:rsid w:val="00AD78E6"/>
    <w:rsid w:val="00AE5907"/>
    <w:rsid w:val="00B0005C"/>
    <w:rsid w:val="00B06903"/>
    <w:rsid w:val="00B5393C"/>
    <w:rsid w:val="00B90337"/>
    <w:rsid w:val="00B97CDF"/>
    <w:rsid w:val="00BD4A9E"/>
    <w:rsid w:val="00C059F4"/>
    <w:rsid w:val="00C31294"/>
    <w:rsid w:val="00C54E16"/>
    <w:rsid w:val="00C60129"/>
    <w:rsid w:val="00C611E5"/>
    <w:rsid w:val="00CB2CA9"/>
    <w:rsid w:val="00CD710B"/>
    <w:rsid w:val="00CF4172"/>
    <w:rsid w:val="00D1520C"/>
    <w:rsid w:val="00D23C6F"/>
    <w:rsid w:val="00D51166"/>
    <w:rsid w:val="00D66149"/>
    <w:rsid w:val="00D71043"/>
    <w:rsid w:val="00D96413"/>
    <w:rsid w:val="00DB3BD1"/>
    <w:rsid w:val="00DB78FA"/>
    <w:rsid w:val="00DD2CC6"/>
    <w:rsid w:val="00E326E8"/>
    <w:rsid w:val="00E63D07"/>
    <w:rsid w:val="00E76E48"/>
    <w:rsid w:val="00EA7AC3"/>
    <w:rsid w:val="00EC63A1"/>
    <w:rsid w:val="00EE3857"/>
    <w:rsid w:val="00F058FE"/>
    <w:rsid w:val="00F239B8"/>
    <w:rsid w:val="00F32F1F"/>
    <w:rsid w:val="00F36614"/>
    <w:rsid w:val="00F5185B"/>
    <w:rsid w:val="00F672A1"/>
    <w:rsid w:val="00F73442"/>
    <w:rsid w:val="00F962FD"/>
    <w:rsid w:val="00F973E5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E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3B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14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A5C2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A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3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2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E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3B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14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A5C2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A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3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bolsheignatovskaya-r13.gosweb.gosuslugi.ru/" TargetMode="External"/><Relationship Id="rId13" Type="http://schemas.openxmlformats.org/officeDocument/2006/relationships/hyperlink" Target="https://www.sites.google.com/site/istoriapedagogiki/m-v-lomonosov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urok.ru/id42848524/" TargetMode="External"/><Relationship Id="rId12" Type="http://schemas.openxmlformats.org/officeDocument/2006/relationships/hyperlink" Target="https://studopedia.ru/3_163122_pedagogicheskie-vzglyadi-russ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b.ru/article/458638/pedagogicheskie-idei-pestalotstsi-trudyi-pestalotsts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source.org/wiki/&#1042;&#1077;&#1083;&#1080;&#1082;&#1072;&#1103;_&#1076;&#1080;&#1076;&#1072;&#1082;&#1090;&#1080;&#1082;&#1072;_(&#1050;&#1086;&#1084;&#1077;&#1085;&#1089;&#1082;&#1080;&#1081;,_1875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ltiurok.ru/id42848524/" TargetMode="External"/><Relationship Id="rId14" Type="http://schemas.openxmlformats.org/officeDocument/2006/relationships/hyperlink" Target="https://pedagogika-cultura.ru/plashkova-o-o-nasledie-pedagogov-uchenykh-proshlogo-g-i-shchu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7675-4825-4A2C-9D12-74F7D3F9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67</cp:revision>
  <dcterms:created xsi:type="dcterms:W3CDTF">2017-11-26T17:39:00Z</dcterms:created>
  <dcterms:modified xsi:type="dcterms:W3CDTF">2022-10-16T09:17:00Z</dcterms:modified>
</cp:coreProperties>
</file>